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6CF2A" w14:textId="77777777" w:rsidR="00C62352" w:rsidRPr="0027740F" w:rsidRDefault="00C62352" w:rsidP="0027740F">
      <w:pPr>
        <w:rPr>
          <w:rFonts w:ascii="Times New Roman" w:hAnsi="Times New Roman"/>
          <w:b/>
          <w:sz w:val="28"/>
          <w:szCs w:val="28"/>
        </w:rPr>
      </w:pPr>
    </w:p>
    <w:p w14:paraId="5AF63328" w14:textId="77777777" w:rsidR="00C62352" w:rsidRPr="0027740F" w:rsidRDefault="00025F1C" w:rsidP="009827FD">
      <w:pPr>
        <w:spacing w:after="0"/>
        <w:jc w:val="center"/>
        <w:rPr>
          <w:rFonts w:ascii="Times New Roman" w:hAnsi="Times New Roman"/>
          <w:sz w:val="28"/>
          <w:szCs w:val="28"/>
        </w:rPr>
      </w:pPr>
      <w:r>
        <w:rPr>
          <w:rFonts w:ascii="Times New Roman" w:hAnsi="Times New Roman"/>
          <w:noProof/>
          <w:sz w:val="28"/>
          <w:szCs w:val="28"/>
        </w:rPr>
        <w:drawing>
          <wp:inline distT="0" distB="0" distL="0" distR="0" wp14:anchorId="513BAA58" wp14:editId="7902E3DB">
            <wp:extent cx="619125" cy="685800"/>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125" cy="685800"/>
                    </a:xfrm>
                    <a:prstGeom prst="rect">
                      <a:avLst/>
                    </a:prstGeom>
                    <a:noFill/>
                    <a:ln>
                      <a:noFill/>
                    </a:ln>
                  </pic:spPr>
                </pic:pic>
              </a:graphicData>
            </a:graphic>
          </wp:inline>
        </w:drawing>
      </w:r>
    </w:p>
    <w:p w14:paraId="32156883" w14:textId="77777777" w:rsidR="00C62352" w:rsidRPr="0027740F" w:rsidRDefault="00C62352" w:rsidP="009827FD">
      <w:pPr>
        <w:spacing w:after="0"/>
        <w:jc w:val="center"/>
        <w:rPr>
          <w:rFonts w:ascii="Times New Roman" w:hAnsi="Times New Roman"/>
          <w:sz w:val="28"/>
          <w:szCs w:val="28"/>
        </w:rPr>
      </w:pPr>
      <w:r w:rsidRPr="0027740F">
        <w:rPr>
          <w:rFonts w:ascii="Times New Roman" w:hAnsi="Times New Roman"/>
          <w:sz w:val="28"/>
          <w:szCs w:val="28"/>
        </w:rPr>
        <w:t>МИНИСТЕРСТВО НАУКИ И ВЫСШЕГО ОБРАЗОВАНИЯ РОССИЙСКОЙ ФЕДЕРАЦИИ</w:t>
      </w:r>
    </w:p>
    <w:p w14:paraId="7A574167" w14:textId="77777777" w:rsidR="00C62352" w:rsidRPr="0027740F" w:rsidRDefault="00C62352" w:rsidP="009827FD">
      <w:pPr>
        <w:spacing w:after="0"/>
        <w:jc w:val="center"/>
        <w:rPr>
          <w:rFonts w:ascii="Times New Roman" w:hAnsi="Times New Roman"/>
          <w:b/>
          <w:bCs/>
          <w:sz w:val="28"/>
          <w:szCs w:val="28"/>
        </w:rPr>
      </w:pPr>
      <w:r w:rsidRPr="0027740F">
        <w:rPr>
          <w:rFonts w:ascii="Times New Roman" w:hAnsi="Times New Roman"/>
          <w:b/>
          <w:bCs/>
          <w:sz w:val="28"/>
          <w:szCs w:val="28"/>
        </w:rPr>
        <w:t>ФЕДЕРАЛЬНОЕ ГОСУДАРСТВЕННОЕ БЮДЖЕТНОЕ</w:t>
      </w:r>
    </w:p>
    <w:p w14:paraId="00750821" w14:textId="77777777" w:rsidR="00C62352" w:rsidRPr="0027740F" w:rsidRDefault="00C62352" w:rsidP="009827FD">
      <w:pPr>
        <w:spacing w:after="0"/>
        <w:jc w:val="center"/>
        <w:rPr>
          <w:rFonts w:ascii="Times New Roman" w:hAnsi="Times New Roman"/>
          <w:b/>
          <w:bCs/>
          <w:sz w:val="28"/>
          <w:szCs w:val="28"/>
        </w:rPr>
      </w:pPr>
      <w:r w:rsidRPr="0027740F">
        <w:rPr>
          <w:rFonts w:ascii="Times New Roman" w:hAnsi="Times New Roman"/>
          <w:b/>
          <w:bCs/>
          <w:sz w:val="28"/>
          <w:szCs w:val="28"/>
        </w:rPr>
        <w:t>ОБРАЗОВАТЕЛЬНОЕ УЧРЕЖДЕНИЕ ВЫСШЕГО ОБРАЗОВАНИЯ</w:t>
      </w:r>
      <w:r w:rsidRPr="0027740F">
        <w:rPr>
          <w:rFonts w:ascii="Times New Roman" w:hAnsi="Times New Roman"/>
          <w:bCs/>
          <w:sz w:val="28"/>
          <w:szCs w:val="28"/>
        </w:rPr>
        <w:t xml:space="preserve"> «</w:t>
      </w:r>
      <w:r w:rsidRPr="0027740F">
        <w:rPr>
          <w:rFonts w:ascii="Times New Roman" w:hAnsi="Times New Roman"/>
          <w:b/>
          <w:bCs/>
          <w:sz w:val="28"/>
          <w:szCs w:val="28"/>
        </w:rPr>
        <w:t>ДОНСКОЙ ГОСУДАРСТВЕННЫЙ ТЕХНИЧЕСКИЙ УНИВЕРСИТЕТ»</w:t>
      </w:r>
    </w:p>
    <w:p w14:paraId="24C58945" w14:textId="77777777" w:rsidR="00C62352" w:rsidRPr="0027740F" w:rsidRDefault="00C62352" w:rsidP="009827FD">
      <w:pPr>
        <w:spacing w:after="0"/>
        <w:jc w:val="center"/>
        <w:rPr>
          <w:rFonts w:ascii="Times New Roman" w:hAnsi="Times New Roman"/>
          <w:b/>
          <w:bCs/>
          <w:sz w:val="28"/>
          <w:szCs w:val="28"/>
        </w:rPr>
      </w:pPr>
      <w:r w:rsidRPr="0027740F">
        <w:rPr>
          <w:rFonts w:ascii="Times New Roman" w:hAnsi="Times New Roman"/>
          <w:b/>
          <w:bCs/>
          <w:sz w:val="28"/>
          <w:szCs w:val="28"/>
        </w:rPr>
        <w:t>(ДГТУ)</w:t>
      </w:r>
    </w:p>
    <w:p w14:paraId="492FE725" w14:textId="77777777" w:rsidR="00C62352" w:rsidRDefault="00C62352" w:rsidP="009827FD">
      <w:pPr>
        <w:spacing w:after="0"/>
        <w:rPr>
          <w:rFonts w:ascii="Times New Roman" w:hAnsi="Times New Roman"/>
          <w:b/>
          <w:sz w:val="28"/>
          <w:szCs w:val="28"/>
        </w:rPr>
      </w:pPr>
    </w:p>
    <w:p w14:paraId="4DC35BEE" w14:textId="77777777" w:rsidR="008F6ED1" w:rsidRDefault="008F6ED1" w:rsidP="009827FD">
      <w:pPr>
        <w:spacing w:after="0"/>
        <w:rPr>
          <w:rFonts w:ascii="Times New Roman" w:hAnsi="Times New Roman"/>
          <w:b/>
          <w:sz w:val="28"/>
          <w:szCs w:val="28"/>
        </w:rPr>
      </w:pPr>
    </w:p>
    <w:p w14:paraId="3E8834F6" w14:textId="77777777" w:rsidR="006038C3" w:rsidRDefault="006038C3" w:rsidP="009827FD">
      <w:pPr>
        <w:spacing w:after="0"/>
        <w:jc w:val="center"/>
        <w:rPr>
          <w:rFonts w:ascii="Times New Roman" w:hAnsi="Times New Roman"/>
          <w:b/>
          <w:sz w:val="28"/>
          <w:szCs w:val="28"/>
        </w:rPr>
      </w:pPr>
    </w:p>
    <w:p w14:paraId="0DFD2D20" w14:textId="77777777" w:rsidR="00487E2E" w:rsidRDefault="00487E2E" w:rsidP="009827FD">
      <w:pPr>
        <w:spacing w:after="0"/>
        <w:jc w:val="center"/>
        <w:rPr>
          <w:rFonts w:ascii="Times New Roman" w:hAnsi="Times New Roman"/>
          <w:b/>
          <w:sz w:val="28"/>
          <w:szCs w:val="28"/>
        </w:rPr>
      </w:pPr>
    </w:p>
    <w:p w14:paraId="0297AB80" w14:textId="77777777" w:rsidR="00487E2E" w:rsidRDefault="00487E2E" w:rsidP="009827FD">
      <w:pPr>
        <w:spacing w:after="0"/>
        <w:jc w:val="center"/>
        <w:rPr>
          <w:rFonts w:ascii="Times New Roman" w:hAnsi="Times New Roman"/>
          <w:b/>
          <w:sz w:val="28"/>
          <w:szCs w:val="28"/>
        </w:rPr>
      </w:pPr>
    </w:p>
    <w:p w14:paraId="0A649690" w14:textId="77777777" w:rsidR="006038C3" w:rsidRDefault="006038C3" w:rsidP="009827FD">
      <w:pPr>
        <w:spacing w:after="0"/>
        <w:jc w:val="center"/>
        <w:rPr>
          <w:rFonts w:ascii="Times New Roman" w:hAnsi="Times New Roman"/>
          <w:b/>
          <w:sz w:val="28"/>
          <w:szCs w:val="28"/>
        </w:rPr>
      </w:pPr>
    </w:p>
    <w:p w14:paraId="60B1E576" w14:textId="77777777" w:rsidR="00487E2E" w:rsidRPr="00487E2E" w:rsidRDefault="00487E2E" w:rsidP="00487E2E">
      <w:pPr>
        <w:spacing w:after="0"/>
        <w:jc w:val="center"/>
        <w:rPr>
          <w:rFonts w:ascii="Times New Roman" w:hAnsi="Times New Roman"/>
          <w:b/>
          <w:sz w:val="28"/>
          <w:szCs w:val="28"/>
        </w:rPr>
      </w:pPr>
      <w:r w:rsidRPr="00487E2E">
        <w:rPr>
          <w:rFonts w:ascii="Times New Roman" w:hAnsi="Times New Roman"/>
          <w:b/>
          <w:sz w:val="28"/>
          <w:szCs w:val="28"/>
        </w:rPr>
        <w:t>ОЦЕНОЧНЫЕ МАТЕРИАЛЫ (ОЦЕНОЧНЫЕ СРЕДСТВА)</w:t>
      </w:r>
    </w:p>
    <w:p w14:paraId="532DFE28" w14:textId="77777777" w:rsidR="00487E2E" w:rsidRDefault="00487E2E" w:rsidP="00487E2E">
      <w:pPr>
        <w:spacing w:after="0"/>
        <w:jc w:val="center"/>
        <w:rPr>
          <w:rFonts w:ascii="Times New Roman" w:hAnsi="Times New Roman"/>
          <w:b/>
          <w:sz w:val="28"/>
          <w:szCs w:val="28"/>
        </w:rPr>
      </w:pPr>
      <w:r w:rsidRPr="00487E2E">
        <w:rPr>
          <w:rFonts w:ascii="Times New Roman" w:hAnsi="Times New Roman"/>
          <w:b/>
          <w:sz w:val="28"/>
          <w:szCs w:val="28"/>
        </w:rPr>
        <w:t>для проведения текущей и промежуточной аттестации</w:t>
      </w:r>
    </w:p>
    <w:p w14:paraId="75152F16" w14:textId="19D9CA2E" w:rsidR="00C62352" w:rsidRPr="0027740F" w:rsidRDefault="00C62352" w:rsidP="00487E2E">
      <w:pPr>
        <w:spacing w:after="0"/>
        <w:jc w:val="center"/>
        <w:rPr>
          <w:rFonts w:ascii="Times New Roman" w:hAnsi="Times New Roman"/>
          <w:sz w:val="28"/>
          <w:szCs w:val="28"/>
        </w:rPr>
      </w:pPr>
      <w:r w:rsidRPr="0027740F">
        <w:rPr>
          <w:rFonts w:ascii="Times New Roman" w:hAnsi="Times New Roman"/>
          <w:sz w:val="28"/>
          <w:szCs w:val="28"/>
        </w:rPr>
        <w:t>по дисциплине</w:t>
      </w:r>
    </w:p>
    <w:p w14:paraId="48BC5CDF" w14:textId="77777777" w:rsidR="00C62352" w:rsidRPr="0027740F" w:rsidRDefault="00C62352" w:rsidP="009827FD">
      <w:pPr>
        <w:spacing w:after="0"/>
        <w:jc w:val="center"/>
        <w:rPr>
          <w:rFonts w:ascii="Times New Roman" w:hAnsi="Times New Roman"/>
          <w:sz w:val="28"/>
          <w:szCs w:val="28"/>
        </w:rPr>
      </w:pPr>
      <w:r w:rsidRPr="0027740F">
        <w:rPr>
          <w:rFonts w:ascii="Times New Roman" w:hAnsi="Times New Roman"/>
          <w:sz w:val="28"/>
          <w:szCs w:val="28"/>
        </w:rPr>
        <w:t>«</w:t>
      </w:r>
      <w:r w:rsidR="0028151A">
        <w:rPr>
          <w:rFonts w:ascii="Times New Roman" w:hAnsi="Times New Roman"/>
          <w:sz w:val="28"/>
          <w:szCs w:val="28"/>
        </w:rPr>
        <w:t xml:space="preserve">Правовое </w:t>
      </w:r>
      <w:r w:rsidR="001A38E3">
        <w:rPr>
          <w:rFonts w:ascii="Times New Roman" w:hAnsi="Times New Roman"/>
          <w:sz w:val="28"/>
          <w:szCs w:val="28"/>
        </w:rPr>
        <w:t>регулировани</w:t>
      </w:r>
      <w:r w:rsidR="0028151A">
        <w:rPr>
          <w:rFonts w:ascii="Times New Roman" w:hAnsi="Times New Roman"/>
          <w:sz w:val="28"/>
          <w:szCs w:val="28"/>
        </w:rPr>
        <w:t>е внешнеэкономической деятельности</w:t>
      </w:r>
      <w:r w:rsidRPr="0027740F">
        <w:rPr>
          <w:rFonts w:ascii="Times New Roman" w:hAnsi="Times New Roman"/>
          <w:sz w:val="28"/>
          <w:szCs w:val="28"/>
        </w:rPr>
        <w:t>»</w:t>
      </w:r>
    </w:p>
    <w:p w14:paraId="29CA6286" w14:textId="5E4DA21A" w:rsidR="00C62352" w:rsidRDefault="00487E2E" w:rsidP="009827FD">
      <w:pPr>
        <w:spacing w:after="0"/>
        <w:jc w:val="center"/>
        <w:rPr>
          <w:rFonts w:ascii="Times New Roman" w:hAnsi="Times New Roman"/>
          <w:color w:val="000000"/>
          <w:sz w:val="28"/>
          <w:szCs w:val="28"/>
        </w:rPr>
      </w:pPr>
      <w:r w:rsidRPr="00487E2E">
        <w:rPr>
          <w:rFonts w:ascii="Times New Roman" w:hAnsi="Times New Roman"/>
          <w:sz w:val="28"/>
          <w:szCs w:val="28"/>
        </w:rPr>
        <w:t>для обучающихся всех направлений и специальностей, реализуемых в ДГТУ</w:t>
      </w:r>
    </w:p>
    <w:p w14:paraId="54327171" w14:textId="77777777" w:rsidR="00C62352" w:rsidRPr="009048F4" w:rsidRDefault="00C62352" w:rsidP="009827FD">
      <w:pPr>
        <w:spacing w:after="0"/>
        <w:jc w:val="center"/>
        <w:rPr>
          <w:rFonts w:ascii="Times New Roman" w:hAnsi="Times New Roman"/>
          <w:sz w:val="28"/>
          <w:szCs w:val="28"/>
        </w:rPr>
      </w:pPr>
    </w:p>
    <w:p w14:paraId="2E36CFD2" w14:textId="77777777" w:rsidR="00C62352" w:rsidRPr="0027740F" w:rsidRDefault="00C62352" w:rsidP="009827FD">
      <w:pPr>
        <w:spacing w:after="0"/>
        <w:jc w:val="center"/>
        <w:rPr>
          <w:rFonts w:ascii="Times New Roman" w:hAnsi="Times New Roman"/>
          <w:sz w:val="28"/>
          <w:szCs w:val="28"/>
        </w:rPr>
      </w:pPr>
    </w:p>
    <w:p w14:paraId="07CF87FB" w14:textId="77777777" w:rsidR="00C62352" w:rsidRPr="0027740F" w:rsidRDefault="00C62352" w:rsidP="009827FD">
      <w:pPr>
        <w:spacing w:after="0"/>
        <w:jc w:val="center"/>
        <w:rPr>
          <w:rFonts w:ascii="Times New Roman" w:hAnsi="Times New Roman"/>
          <w:sz w:val="28"/>
          <w:szCs w:val="28"/>
        </w:rPr>
      </w:pPr>
    </w:p>
    <w:p w14:paraId="3FA04FBF" w14:textId="77777777" w:rsidR="00C62352" w:rsidRDefault="00C62352" w:rsidP="009827FD">
      <w:pPr>
        <w:spacing w:after="0"/>
        <w:jc w:val="center"/>
        <w:rPr>
          <w:rFonts w:ascii="Times New Roman" w:hAnsi="Times New Roman"/>
          <w:sz w:val="28"/>
          <w:szCs w:val="28"/>
        </w:rPr>
      </w:pPr>
    </w:p>
    <w:p w14:paraId="042028A2" w14:textId="77777777" w:rsidR="00C62352" w:rsidRDefault="00C62352" w:rsidP="009827FD">
      <w:pPr>
        <w:spacing w:after="0"/>
        <w:jc w:val="center"/>
        <w:rPr>
          <w:rFonts w:ascii="Times New Roman" w:hAnsi="Times New Roman"/>
          <w:sz w:val="28"/>
          <w:szCs w:val="28"/>
        </w:rPr>
      </w:pPr>
    </w:p>
    <w:p w14:paraId="60C384F3" w14:textId="77777777" w:rsidR="00C62352" w:rsidRDefault="00C62352" w:rsidP="009827FD">
      <w:pPr>
        <w:spacing w:after="0"/>
        <w:jc w:val="center"/>
        <w:rPr>
          <w:rFonts w:ascii="Times New Roman" w:hAnsi="Times New Roman"/>
          <w:sz w:val="28"/>
          <w:szCs w:val="28"/>
        </w:rPr>
      </w:pPr>
    </w:p>
    <w:p w14:paraId="47D03DA9" w14:textId="77777777" w:rsidR="00C62352" w:rsidRDefault="00C62352" w:rsidP="009827FD">
      <w:pPr>
        <w:spacing w:after="0"/>
        <w:jc w:val="center"/>
        <w:rPr>
          <w:rFonts w:ascii="Times New Roman" w:hAnsi="Times New Roman"/>
          <w:sz w:val="28"/>
          <w:szCs w:val="28"/>
        </w:rPr>
      </w:pPr>
    </w:p>
    <w:p w14:paraId="1ADA5F01" w14:textId="77777777" w:rsidR="00C62352" w:rsidRDefault="00C62352" w:rsidP="009827FD">
      <w:pPr>
        <w:spacing w:after="0"/>
        <w:jc w:val="center"/>
        <w:rPr>
          <w:rFonts w:ascii="Times New Roman" w:hAnsi="Times New Roman"/>
          <w:sz w:val="28"/>
          <w:szCs w:val="28"/>
        </w:rPr>
      </w:pPr>
    </w:p>
    <w:p w14:paraId="467B5E56" w14:textId="77777777" w:rsidR="00C62352" w:rsidRDefault="00C62352" w:rsidP="009827FD">
      <w:pPr>
        <w:spacing w:after="0"/>
        <w:rPr>
          <w:rFonts w:ascii="Times New Roman" w:hAnsi="Times New Roman"/>
          <w:sz w:val="28"/>
          <w:szCs w:val="28"/>
        </w:rPr>
      </w:pPr>
    </w:p>
    <w:p w14:paraId="05DEF332" w14:textId="77777777" w:rsidR="00C62352" w:rsidRDefault="00C62352" w:rsidP="009827FD">
      <w:pPr>
        <w:spacing w:after="0"/>
        <w:rPr>
          <w:rFonts w:ascii="Times New Roman" w:hAnsi="Times New Roman"/>
          <w:sz w:val="28"/>
          <w:szCs w:val="28"/>
        </w:rPr>
      </w:pPr>
    </w:p>
    <w:p w14:paraId="5524727F" w14:textId="77777777" w:rsidR="00C62352" w:rsidRDefault="00C62352" w:rsidP="009827FD">
      <w:pPr>
        <w:spacing w:after="0"/>
        <w:rPr>
          <w:rFonts w:ascii="Times New Roman" w:hAnsi="Times New Roman"/>
          <w:sz w:val="28"/>
          <w:szCs w:val="28"/>
        </w:rPr>
      </w:pPr>
    </w:p>
    <w:p w14:paraId="724947DA" w14:textId="77777777" w:rsidR="00C62352" w:rsidRPr="0027740F" w:rsidRDefault="00C62352" w:rsidP="009827FD">
      <w:pPr>
        <w:spacing w:after="0"/>
        <w:jc w:val="center"/>
        <w:rPr>
          <w:rFonts w:ascii="Times New Roman" w:hAnsi="Times New Roman"/>
          <w:sz w:val="28"/>
          <w:szCs w:val="28"/>
        </w:rPr>
      </w:pPr>
      <w:r w:rsidRPr="0027740F">
        <w:rPr>
          <w:rFonts w:ascii="Times New Roman" w:hAnsi="Times New Roman"/>
          <w:sz w:val="28"/>
          <w:szCs w:val="28"/>
        </w:rPr>
        <w:t>Ростов-на-Дону</w:t>
      </w:r>
    </w:p>
    <w:p w14:paraId="00566E9C" w14:textId="4BCDAD00" w:rsidR="006038C3" w:rsidRDefault="00C62352" w:rsidP="009827FD">
      <w:pPr>
        <w:spacing w:after="0"/>
        <w:jc w:val="center"/>
        <w:rPr>
          <w:rFonts w:ascii="Times New Roman" w:hAnsi="Times New Roman"/>
          <w:sz w:val="28"/>
          <w:szCs w:val="28"/>
        </w:rPr>
      </w:pPr>
      <w:r>
        <w:rPr>
          <w:rFonts w:ascii="Times New Roman" w:hAnsi="Times New Roman"/>
          <w:sz w:val="28"/>
          <w:szCs w:val="28"/>
        </w:rPr>
        <w:t>202</w:t>
      </w:r>
      <w:r w:rsidR="00063316">
        <w:rPr>
          <w:rFonts w:ascii="Times New Roman" w:hAnsi="Times New Roman"/>
          <w:sz w:val="28"/>
          <w:szCs w:val="28"/>
        </w:rPr>
        <w:t>4</w:t>
      </w:r>
    </w:p>
    <w:p w14:paraId="0EDE0641" w14:textId="77777777" w:rsidR="006038C3" w:rsidRDefault="006038C3">
      <w:pPr>
        <w:spacing w:after="0" w:line="240" w:lineRule="auto"/>
        <w:rPr>
          <w:rFonts w:ascii="Times New Roman" w:hAnsi="Times New Roman"/>
          <w:sz w:val="28"/>
          <w:szCs w:val="28"/>
        </w:rPr>
      </w:pPr>
      <w:r>
        <w:rPr>
          <w:rFonts w:ascii="Times New Roman" w:hAnsi="Times New Roman"/>
          <w:sz w:val="28"/>
          <w:szCs w:val="28"/>
        </w:rPr>
        <w:br w:type="page"/>
      </w:r>
    </w:p>
    <w:p w14:paraId="76A2AC33" w14:textId="77777777" w:rsidR="00C62352" w:rsidRPr="0027740F" w:rsidRDefault="00C62352" w:rsidP="009827FD">
      <w:pPr>
        <w:spacing w:after="0"/>
        <w:jc w:val="center"/>
        <w:rPr>
          <w:rFonts w:ascii="Times New Roman" w:hAnsi="Times New Roman"/>
          <w:sz w:val="28"/>
          <w:szCs w:val="28"/>
        </w:rPr>
      </w:pPr>
    </w:p>
    <w:p w14:paraId="20F06AAF" w14:textId="77777777" w:rsidR="00487E2E" w:rsidRPr="0083440E" w:rsidRDefault="00487E2E" w:rsidP="00487E2E">
      <w:pPr>
        <w:spacing w:after="29" w:line="360" w:lineRule="auto"/>
        <w:ind w:right="356" w:firstLine="567"/>
        <w:jc w:val="center"/>
        <w:rPr>
          <w:rFonts w:ascii="Times New Roman" w:eastAsia="Times New Roman" w:hAnsi="Times New Roman" w:cs="Times New Roman"/>
          <w:color w:val="000000"/>
          <w:sz w:val="28"/>
        </w:rPr>
      </w:pPr>
      <w:r w:rsidRPr="0083440E">
        <w:rPr>
          <w:rFonts w:ascii="Times New Roman" w:eastAsia="Times New Roman" w:hAnsi="Times New Roman" w:cs="Times New Roman"/>
          <w:color w:val="000000"/>
          <w:sz w:val="28"/>
        </w:rPr>
        <w:t>Лист согласования</w:t>
      </w:r>
    </w:p>
    <w:p w14:paraId="423987C7" w14:textId="77777777" w:rsidR="00487E2E" w:rsidRPr="0083440E" w:rsidRDefault="00487E2E" w:rsidP="00487E2E">
      <w:pPr>
        <w:spacing w:after="29" w:line="360" w:lineRule="auto"/>
        <w:ind w:right="356" w:firstLine="567"/>
        <w:jc w:val="both"/>
        <w:rPr>
          <w:rFonts w:ascii="Times New Roman" w:eastAsia="Times New Roman" w:hAnsi="Times New Roman" w:cs="Times New Roman"/>
          <w:color w:val="000000"/>
          <w:sz w:val="28"/>
        </w:rPr>
      </w:pPr>
      <w:r w:rsidRPr="0083440E">
        <w:rPr>
          <w:rFonts w:ascii="Times New Roman" w:eastAsia="Times New Roman" w:hAnsi="Times New Roman" w:cs="Times New Roman"/>
          <w:color w:val="000000"/>
          <w:sz w:val="28"/>
        </w:rPr>
        <w:t xml:space="preserve">Оценочные материалы (оценочные средства) </w:t>
      </w:r>
    </w:p>
    <w:p w14:paraId="341AACB8" w14:textId="6F5B8107" w:rsidR="00487E2E" w:rsidRPr="00487E2E" w:rsidRDefault="00487E2E" w:rsidP="00487E2E">
      <w:pPr>
        <w:spacing w:after="29" w:line="398" w:lineRule="auto"/>
        <w:ind w:right="356" w:firstLine="567"/>
        <w:jc w:val="both"/>
        <w:rPr>
          <w:rFonts w:ascii="Times New Roman" w:eastAsia="Times New Roman" w:hAnsi="Times New Roman" w:cs="Times New Roman"/>
          <w:sz w:val="28"/>
        </w:rPr>
      </w:pPr>
      <w:r w:rsidRPr="0083440E">
        <w:rPr>
          <w:rFonts w:ascii="Times New Roman" w:eastAsia="Times New Roman" w:hAnsi="Times New Roman" w:cs="Times New Roman"/>
          <w:color w:val="000000"/>
          <w:sz w:val="28"/>
        </w:rPr>
        <w:t>Рассмотрены и одобрены на заседании учебно-научного подразделения «</w:t>
      </w:r>
      <w:r w:rsidRPr="00487E2E">
        <w:rPr>
          <w:rFonts w:ascii="Times New Roman" w:eastAsia="Times New Roman" w:hAnsi="Times New Roman" w:cs="Times New Roman"/>
          <w:i/>
          <w:sz w:val="28"/>
        </w:rPr>
        <w:t>Международная экономика и бизнес</w:t>
      </w:r>
      <w:r w:rsidRPr="00487E2E">
        <w:rPr>
          <w:rFonts w:ascii="Times New Roman" w:eastAsia="Times New Roman" w:hAnsi="Times New Roman" w:cs="Times New Roman"/>
          <w:sz w:val="28"/>
        </w:rPr>
        <w:t xml:space="preserve">» протокол № </w:t>
      </w:r>
      <w:r w:rsidRPr="00487E2E">
        <w:rPr>
          <w:rFonts w:ascii="Times New Roman" w:eastAsia="Times New Roman" w:hAnsi="Times New Roman" w:cs="Times New Roman"/>
          <w:sz w:val="28"/>
        </w:rPr>
        <w:t>9</w:t>
      </w:r>
      <w:r w:rsidRPr="00487E2E">
        <w:rPr>
          <w:rFonts w:ascii="Times New Roman" w:eastAsia="Times New Roman" w:hAnsi="Times New Roman" w:cs="Times New Roman"/>
          <w:sz w:val="28"/>
        </w:rPr>
        <w:t xml:space="preserve"> от «</w:t>
      </w:r>
      <w:r w:rsidRPr="00487E2E">
        <w:rPr>
          <w:rFonts w:ascii="Times New Roman" w:eastAsia="Times New Roman" w:hAnsi="Times New Roman" w:cs="Times New Roman"/>
          <w:sz w:val="28"/>
        </w:rPr>
        <w:t>28</w:t>
      </w:r>
      <w:r w:rsidRPr="00487E2E">
        <w:rPr>
          <w:rFonts w:ascii="Times New Roman" w:eastAsia="Times New Roman" w:hAnsi="Times New Roman" w:cs="Times New Roman"/>
          <w:sz w:val="28"/>
        </w:rPr>
        <w:t xml:space="preserve">» </w:t>
      </w:r>
      <w:r w:rsidRPr="00487E2E">
        <w:rPr>
          <w:rFonts w:ascii="Times New Roman" w:eastAsia="Times New Roman" w:hAnsi="Times New Roman" w:cs="Times New Roman"/>
          <w:sz w:val="28"/>
        </w:rPr>
        <w:t>июня</w:t>
      </w:r>
      <w:r w:rsidRPr="00487E2E">
        <w:rPr>
          <w:rFonts w:ascii="Times New Roman" w:eastAsia="Times New Roman" w:hAnsi="Times New Roman" w:cs="Times New Roman"/>
          <w:sz w:val="28"/>
        </w:rPr>
        <w:t xml:space="preserve"> 20</w:t>
      </w:r>
      <w:r w:rsidRPr="00487E2E">
        <w:rPr>
          <w:rFonts w:ascii="Times New Roman" w:eastAsia="Times New Roman" w:hAnsi="Times New Roman" w:cs="Times New Roman"/>
          <w:sz w:val="28"/>
        </w:rPr>
        <w:t>24</w:t>
      </w:r>
      <w:r w:rsidRPr="00487E2E">
        <w:rPr>
          <w:rFonts w:ascii="Times New Roman" w:eastAsia="Times New Roman" w:hAnsi="Times New Roman" w:cs="Times New Roman"/>
          <w:sz w:val="28"/>
        </w:rPr>
        <w:t xml:space="preserve"> г </w:t>
      </w:r>
    </w:p>
    <w:p w14:paraId="7E60D6FF" w14:textId="77777777" w:rsidR="00487E2E" w:rsidRPr="00487E2E" w:rsidRDefault="00487E2E" w:rsidP="00487E2E">
      <w:pPr>
        <w:spacing w:after="13" w:line="268" w:lineRule="auto"/>
        <w:ind w:right="214" w:firstLine="567"/>
        <w:jc w:val="both"/>
        <w:rPr>
          <w:rFonts w:ascii="Times New Roman" w:eastAsia="Times New Roman" w:hAnsi="Times New Roman" w:cs="Times New Roman"/>
          <w:sz w:val="28"/>
        </w:rPr>
      </w:pPr>
      <w:r w:rsidRPr="00487E2E">
        <w:rPr>
          <w:rFonts w:ascii="Times New Roman" w:eastAsia="Times New Roman" w:hAnsi="Times New Roman" w:cs="Times New Roman"/>
          <w:sz w:val="28"/>
        </w:rPr>
        <w:t>Разработчик (и)</w:t>
      </w:r>
    </w:p>
    <w:p w14:paraId="6424F1C4" w14:textId="43A29F46" w:rsidR="00487E2E" w:rsidRPr="0083440E" w:rsidRDefault="00487E2E" w:rsidP="00487E2E">
      <w:pPr>
        <w:spacing w:after="13" w:line="268" w:lineRule="auto"/>
        <w:ind w:right="214" w:firstLine="567"/>
        <w:jc w:val="both"/>
        <w:rPr>
          <w:rFonts w:ascii="Times New Roman" w:eastAsia="Times New Roman" w:hAnsi="Times New Roman" w:cs="Times New Roman"/>
          <w:color w:val="000000"/>
          <w:sz w:val="28"/>
        </w:rPr>
      </w:pPr>
      <w:r w:rsidRPr="00487E2E">
        <w:rPr>
          <w:rFonts w:ascii="Times New Roman" w:eastAsia="Times New Roman" w:hAnsi="Times New Roman" w:cs="Times New Roman"/>
          <w:i/>
          <w:sz w:val="28"/>
        </w:rPr>
        <w:t>доцент, к.э.н., доцент</w:t>
      </w:r>
      <w:r w:rsidRPr="00487E2E">
        <w:rPr>
          <w:rFonts w:ascii="Times New Roman" w:eastAsia="Times New Roman" w:hAnsi="Times New Roman" w:cs="Times New Roman"/>
          <w:sz w:val="28"/>
        </w:rPr>
        <w:t xml:space="preserve">    </w:t>
      </w:r>
      <w:r w:rsidRPr="0083440E">
        <w:rPr>
          <w:rFonts w:ascii="Times New Roman" w:eastAsia="Times New Roman" w:hAnsi="Times New Roman" w:cs="Times New Roman"/>
          <w:color w:val="000000"/>
          <w:sz w:val="28"/>
        </w:rPr>
        <w:t xml:space="preserve">____________ </w:t>
      </w:r>
      <w:r>
        <w:rPr>
          <w:rFonts w:ascii="Times New Roman" w:eastAsia="Times New Roman" w:hAnsi="Times New Roman" w:cs="Times New Roman"/>
          <w:color w:val="000000"/>
          <w:sz w:val="28"/>
        </w:rPr>
        <w:t>Екатерина Александровна Угнич</w:t>
      </w:r>
    </w:p>
    <w:p w14:paraId="785BD33A" w14:textId="773BD527" w:rsidR="00487E2E" w:rsidRDefault="00487E2E" w:rsidP="00487E2E">
      <w:pPr>
        <w:spacing w:after="13" w:line="268" w:lineRule="auto"/>
        <w:ind w:right="214" w:firstLine="567"/>
        <w:jc w:val="both"/>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                                                                                        </w:t>
      </w:r>
    </w:p>
    <w:p w14:paraId="75C34EE7" w14:textId="7CB6A010" w:rsidR="00487E2E" w:rsidRPr="0083440E" w:rsidRDefault="00487E2E" w:rsidP="00487E2E">
      <w:pPr>
        <w:spacing w:after="13" w:line="268" w:lineRule="auto"/>
        <w:ind w:right="214" w:firstLine="567"/>
        <w:jc w:val="both"/>
        <w:rPr>
          <w:rFonts w:ascii="Times New Roman" w:eastAsia="Times New Roman" w:hAnsi="Times New Roman" w:cs="Times New Roman"/>
          <w:color w:val="000000"/>
          <w:sz w:val="28"/>
        </w:rPr>
      </w:pPr>
      <w:r w:rsidRPr="0083440E">
        <w:rPr>
          <w:rFonts w:ascii="Times New Roman" w:eastAsia="Times New Roman" w:hAnsi="Times New Roman" w:cs="Times New Roman"/>
          <w:color w:val="000000"/>
          <w:sz w:val="28"/>
        </w:rPr>
        <w:t xml:space="preserve"> «___» ___________ 20</w:t>
      </w:r>
      <w:r>
        <w:rPr>
          <w:rFonts w:ascii="Times New Roman" w:eastAsia="Times New Roman" w:hAnsi="Times New Roman" w:cs="Times New Roman"/>
          <w:color w:val="000000"/>
          <w:sz w:val="28"/>
        </w:rPr>
        <w:t xml:space="preserve">24 </w:t>
      </w:r>
      <w:r w:rsidRPr="0083440E">
        <w:rPr>
          <w:rFonts w:ascii="Times New Roman" w:eastAsia="Times New Roman" w:hAnsi="Times New Roman" w:cs="Times New Roman"/>
          <w:color w:val="000000"/>
          <w:sz w:val="28"/>
        </w:rPr>
        <w:t>г.</w:t>
      </w:r>
    </w:p>
    <w:p w14:paraId="60B6F76A" w14:textId="77777777" w:rsidR="00487E2E" w:rsidRPr="0083440E" w:rsidRDefault="00487E2E" w:rsidP="00487E2E">
      <w:pPr>
        <w:spacing w:after="15" w:line="268" w:lineRule="auto"/>
        <w:ind w:firstLine="567"/>
        <w:rPr>
          <w:rFonts w:ascii="Times New Roman" w:eastAsia="Times New Roman" w:hAnsi="Times New Roman" w:cs="Times New Roman"/>
          <w:color w:val="000000"/>
          <w:sz w:val="28"/>
        </w:rPr>
      </w:pPr>
    </w:p>
    <w:p w14:paraId="663E9551" w14:textId="77777777" w:rsidR="00487E2E" w:rsidRPr="0083440E" w:rsidRDefault="00487E2E" w:rsidP="00487E2E">
      <w:pPr>
        <w:spacing w:after="13" w:line="268" w:lineRule="auto"/>
        <w:ind w:right="214" w:firstLine="567"/>
        <w:jc w:val="both"/>
        <w:rPr>
          <w:rFonts w:ascii="Times New Roman" w:eastAsia="Times New Roman" w:hAnsi="Times New Roman" w:cs="Times New Roman"/>
          <w:color w:val="000000"/>
          <w:sz w:val="28"/>
        </w:rPr>
      </w:pPr>
    </w:p>
    <w:p w14:paraId="09F32F47" w14:textId="77777777" w:rsidR="00487E2E" w:rsidRPr="0083440E" w:rsidRDefault="00487E2E" w:rsidP="00487E2E">
      <w:pPr>
        <w:spacing w:after="13" w:line="268" w:lineRule="auto"/>
        <w:ind w:right="214" w:firstLine="567"/>
        <w:jc w:val="both"/>
        <w:rPr>
          <w:rFonts w:ascii="Times New Roman" w:eastAsia="Times New Roman" w:hAnsi="Times New Roman" w:cs="Times New Roman"/>
          <w:color w:val="000000"/>
          <w:sz w:val="28"/>
        </w:rPr>
      </w:pPr>
    </w:p>
    <w:p w14:paraId="51696B04" w14:textId="77777777" w:rsidR="00487E2E" w:rsidRPr="0083440E" w:rsidRDefault="00487E2E" w:rsidP="00487E2E">
      <w:pPr>
        <w:spacing w:after="13" w:line="268" w:lineRule="auto"/>
        <w:ind w:right="214" w:firstLine="567"/>
        <w:jc w:val="both"/>
        <w:rPr>
          <w:rFonts w:ascii="Times New Roman" w:eastAsia="Times New Roman" w:hAnsi="Times New Roman" w:cs="Times New Roman"/>
          <w:color w:val="000000"/>
          <w:sz w:val="28"/>
        </w:rPr>
      </w:pPr>
      <w:r w:rsidRPr="0083440E">
        <w:rPr>
          <w:rFonts w:ascii="Times New Roman" w:eastAsia="Times New Roman" w:hAnsi="Times New Roman" w:cs="Times New Roman"/>
          <w:color w:val="000000"/>
          <w:sz w:val="28"/>
        </w:rPr>
        <w:t>Руководитель УНП, ответственного за разработку ОМ (ОС)</w:t>
      </w:r>
    </w:p>
    <w:p w14:paraId="0E563E70" w14:textId="65BC9F29"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Заведующ</w:t>
      </w:r>
      <w:r w:rsidR="0077300E">
        <w:rPr>
          <w:rFonts w:ascii="Times New Roman" w:hAnsi="Times New Roman"/>
          <w:sz w:val="28"/>
          <w:szCs w:val="28"/>
        </w:rPr>
        <w:t>ий</w:t>
      </w:r>
      <w:r w:rsidRPr="0027740F">
        <w:rPr>
          <w:rFonts w:ascii="Times New Roman" w:hAnsi="Times New Roman"/>
          <w:sz w:val="28"/>
          <w:szCs w:val="28"/>
        </w:rPr>
        <w:t xml:space="preserve"> кафедрой                  __________________ </w:t>
      </w:r>
      <w:r w:rsidRPr="0027740F">
        <w:rPr>
          <w:rFonts w:ascii="Times New Roman" w:hAnsi="Times New Roman"/>
          <w:sz w:val="28"/>
          <w:szCs w:val="28"/>
        </w:rPr>
        <w:tab/>
      </w:r>
      <w:r w:rsidR="00063316">
        <w:rPr>
          <w:rFonts w:ascii="Times New Roman" w:hAnsi="Times New Roman"/>
          <w:sz w:val="28"/>
          <w:szCs w:val="28"/>
        </w:rPr>
        <w:t xml:space="preserve">Е.А. </w:t>
      </w:r>
      <w:proofErr w:type="spellStart"/>
      <w:r w:rsidR="00063316">
        <w:rPr>
          <w:rFonts w:ascii="Times New Roman" w:hAnsi="Times New Roman"/>
          <w:sz w:val="28"/>
          <w:szCs w:val="28"/>
        </w:rPr>
        <w:t>Медведкина</w:t>
      </w:r>
      <w:proofErr w:type="spellEnd"/>
    </w:p>
    <w:p w14:paraId="1DA5F919" w14:textId="77777777" w:rsidR="00C62352" w:rsidRPr="00162CA0" w:rsidRDefault="00C62352" w:rsidP="00162CA0">
      <w:pPr>
        <w:spacing w:after="0"/>
        <w:jc w:val="center"/>
        <w:rPr>
          <w:rFonts w:ascii="Times New Roman" w:hAnsi="Times New Roman"/>
          <w:sz w:val="20"/>
          <w:szCs w:val="20"/>
        </w:rPr>
      </w:pPr>
      <w:r w:rsidRPr="00162CA0">
        <w:rPr>
          <w:rFonts w:ascii="Times New Roman" w:hAnsi="Times New Roman"/>
          <w:sz w:val="20"/>
          <w:szCs w:val="20"/>
        </w:rPr>
        <w:t>подпись</w:t>
      </w:r>
    </w:p>
    <w:p w14:paraId="03520695"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«___» ________________ 20__ г.</w:t>
      </w:r>
    </w:p>
    <w:p w14:paraId="7CD33514" w14:textId="77777777" w:rsidR="00C62352" w:rsidRPr="0027740F" w:rsidRDefault="00C62352" w:rsidP="009827FD">
      <w:pPr>
        <w:spacing w:after="0"/>
        <w:jc w:val="both"/>
        <w:rPr>
          <w:rFonts w:ascii="Times New Roman" w:hAnsi="Times New Roman"/>
          <w:sz w:val="28"/>
          <w:szCs w:val="28"/>
        </w:rPr>
      </w:pPr>
    </w:p>
    <w:p w14:paraId="4DA82DE3" w14:textId="77777777" w:rsidR="00C62352" w:rsidRDefault="00C62352" w:rsidP="009827FD">
      <w:pPr>
        <w:spacing w:after="0"/>
        <w:jc w:val="both"/>
        <w:rPr>
          <w:rFonts w:ascii="Times New Roman" w:hAnsi="Times New Roman"/>
          <w:b/>
          <w:sz w:val="28"/>
          <w:szCs w:val="28"/>
        </w:rPr>
      </w:pPr>
    </w:p>
    <w:p w14:paraId="47F54457" w14:textId="77777777" w:rsidR="00CF6B78" w:rsidRDefault="00CF6B78">
      <w:pPr>
        <w:spacing w:after="0" w:line="240" w:lineRule="auto"/>
        <w:rPr>
          <w:rFonts w:ascii="Times New Roman" w:hAnsi="Times New Roman"/>
          <w:b/>
          <w:sz w:val="28"/>
          <w:szCs w:val="28"/>
        </w:rPr>
      </w:pPr>
      <w:r>
        <w:rPr>
          <w:rFonts w:ascii="Times New Roman" w:hAnsi="Times New Roman"/>
          <w:b/>
          <w:sz w:val="28"/>
          <w:szCs w:val="28"/>
        </w:rPr>
        <w:br w:type="page"/>
      </w:r>
    </w:p>
    <w:p w14:paraId="274BA682" w14:textId="77777777" w:rsidR="00C62352" w:rsidRPr="0027740F" w:rsidRDefault="00C62352" w:rsidP="009827FD">
      <w:pPr>
        <w:spacing w:after="0"/>
        <w:jc w:val="both"/>
        <w:rPr>
          <w:rFonts w:ascii="Times New Roman" w:hAnsi="Times New Roman"/>
          <w:sz w:val="28"/>
          <w:szCs w:val="28"/>
        </w:rPr>
      </w:pPr>
    </w:p>
    <w:p w14:paraId="1C3F8818" w14:textId="77777777" w:rsidR="00C62352" w:rsidRPr="0027740F" w:rsidRDefault="00C62352" w:rsidP="009827FD">
      <w:pPr>
        <w:spacing w:after="0"/>
        <w:jc w:val="center"/>
        <w:rPr>
          <w:rFonts w:ascii="Times New Roman" w:hAnsi="Times New Roman"/>
          <w:sz w:val="28"/>
          <w:szCs w:val="28"/>
        </w:rPr>
      </w:pPr>
      <w:r w:rsidRPr="0027740F">
        <w:rPr>
          <w:rFonts w:ascii="Times New Roman" w:hAnsi="Times New Roman"/>
          <w:sz w:val="28"/>
          <w:szCs w:val="28"/>
        </w:rPr>
        <w:t>Содержание</w:t>
      </w:r>
    </w:p>
    <w:tbl>
      <w:tblPr>
        <w:tblW w:w="0" w:type="auto"/>
        <w:tblCellMar>
          <w:left w:w="10" w:type="dxa"/>
          <w:right w:w="10" w:type="dxa"/>
        </w:tblCellMar>
        <w:tblLook w:val="00A0" w:firstRow="1" w:lastRow="0" w:firstColumn="1" w:lastColumn="0" w:noHBand="0" w:noVBand="0"/>
      </w:tblPr>
      <w:tblGrid>
        <w:gridCol w:w="9493"/>
        <w:gridCol w:w="703"/>
      </w:tblGrid>
      <w:tr w:rsidR="00C62352" w:rsidRPr="004C49D8" w14:paraId="2A82E9F0" w14:textId="77777777" w:rsidTr="002816DA">
        <w:tc>
          <w:tcPr>
            <w:tcW w:w="9493" w:type="dxa"/>
          </w:tcPr>
          <w:p w14:paraId="4C54C368" w14:textId="77777777" w:rsidR="00C62352" w:rsidRPr="004C49D8" w:rsidRDefault="00C62352" w:rsidP="009827FD">
            <w:pPr>
              <w:spacing w:after="0"/>
              <w:jc w:val="both"/>
              <w:rPr>
                <w:rFonts w:ascii="Times New Roman" w:hAnsi="Times New Roman"/>
                <w:sz w:val="28"/>
                <w:szCs w:val="28"/>
              </w:rPr>
            </w:pPr>
          </w:p>
        </w:tc>
        <w:tc>
          <w:tcPr>
            <w:tcW w:w="703" w:type="dxa"/>
          </w:tcPr>
          <w:p w14:paraId="6AD93995"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С.</w:t>
            </w:r>
          </w:p>
        </w:tc>
      </w:tr>
      <w:tr w:rsidR="00C62352" w:rsidRPr="00356371" w14:paraId="512E8D73" w14:textId="77777777" w:rsidTr="002816DA">
        <w:tc>
          <w:tcPr>
            <w:tcW w:w="9493" w:type="dxa"/>
          </w:tcPr>
          <w:p w14:paraId="7B5569BC"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 xml:space="preserve">1 </w:t>
            </w:r>
            <w:r w:rsidR="00B10A76" w:rsidRPr="00B10A76">
              <w:rPr>
                <w:rFonts w:ascii="Times New Roman" w:hAnsi="Times New Roman"/>
                <w:sz w:val="28"/>
                <w:szCs w:val="28"/>
              </w:rPr>
              <w:t>Перечень компетенций, формируемых в процессе изучения дисциплины</w:t>
            </w:r>
          </w:p>
        </w:tc>
        <w:tc>
          <w:tcPr>
            <w:tcW w:w="703" w:type="dxa"/>
          </w:tcPr>
          <w:p w14:paraId="16C6516D" w14:textId="77777777" w:rsidR="00C62352" w:rsidRPr="004C49D8" w:rsidRDefault="00C62352" w:rsidP="009827FD">
            <w:pPr>
              <w:spacing w:after="0"/>
              <w:jc w:val="both"/>
              <w:rPr>
                <w:rFonts w:ascii="Times New Roman" w:hAnsi="Times New Roman"/>
                <w:sz w:val="28"/>
                <w:szCs w:val="28"/>
              </w:rPr>
            </w:pPr>
          </w:p>
        </w:tc>
      </w:tr>
      <w:tr w:rsidR="00C62352" w:rsidRPr="00356371" w14:paraId="40AAEB57" w14:textId="77777777" w:rsidTr="002816DA">
        <w:tc>
          <w:tcPr>
            <w:tcW w:w="9493" w:type="dxa"/>
          </w:tcPr>
          <w:p w14:paraId="01F5603B" w14:textId="77777777" w:rsidR="00B10A76" w:rsidRPr="00B10A76" w:rsidRDefault="00B10A76" w:rsidP="00B10A76">
            <w:pPr>
              <w:spacing w:after="0"/>
              <w:jc w:val="both"/>
              <w:rPr>
                <w:rFonts w:ascii="Times New Roman" w:hAnsi="Times New Roman"/>
                <w:sz w:val="28"/>
                <w:szCs w:val="28"/>
              </w:rPr>
            </w:pPr>
            <w:r w:rsidRPr="00B10A76">
              <w:rPr>
                <w:rFonts w:ascii="Times New Roman" w:hAnsi="Times New Roman"/>
                <w:sz w:val="28"/>
                <w:szCs w:val="28"/>
              </w:rPr>
              <w:t>2. Показатели и критерии оценивания уровня сформированности</w:t>
            </w:r>
          </w:p>
          <w:p w14:paraId="3D7956AE" w14:textId="77777777" w:rsidR="00C62352" w:rsidRPr="004C49D8" w:rsidRDefault="00B10A76" w:rsidP="00B10A76">
            <w:pPr>
              <w:spacing w:after="0"/>
              <w:jc w:val="both"/>
              <w:rPr>
                <w:rFonts w:ascii="Times New Roman" w:hAnsi="Times New Roman"/>
                <w:sz w:val="28"/>
                <w:szCs w:val="28"/>
              </w:rPr>
            </w:pPr>
            <w:r w:rsidRPr="00B10A76">
              <w:rPr>
                <w:rFonts w:ascii="Times New Roman" w:hAnsi="Times New Roman"/>
                <w:sz w:val="28"/>
                <w:szCs w:val="28"/>
              </w:rPr>
              <w:t>компетенции и уровня освоения дисциплины в целом</w:t>
            </w:r>
          </w:p>
        </w:tc>
        <w:tc>
          <w:tcPr>
            <w:tcW w:w="703" w:type="dxa"/>
          </w:tcPr>
          <w:p w14:paraId="72FF213C" w14:textId="77777777" w:rsidR="00C62352" w:rsidRPr="004C49D8" w:rsidRDefault="00C62352" w:rsidP="009827FD">
            <w:pPr>
              <w:spacing w:after="0"/>
              <w:jc w:val="both"/>
              <w:rPr>
                <w:rFonts w:ascii="Times New Roman" w:hAnsi="Times New Roman"/>
                <w:sz w:val="28"/>
                <w:szCs w:val="28"/>
              </w:rPr>
            </w:pPr>
          </w:p>
        </w:tc>
      </w:tr>
      <w:tr w:rsidR="00C62352" w:rsidRPr="00356371" w14:paraId="6AE9D12E" w14:textId="77777777" w:rsidTr="002816DA">
        <w:tc>
          <w:tcPr>
            <w:tcW w:w="9493" w:type="dxa"/>
          </w:tcPr>
          <w:p w14:paraId="78133BD9" w14:textId="77777777" w:rsidR="00B10A76" w:rsidRPr="00B10A76" w:rsidRDefault="00B10A76" w:rsidP="00B10A76">
            <w:pPr>
              <w:spacing w:after="0"/>
              <w:jc w:val="both"/>
              <w:rPr>
                <w:rFonts w:ascii="Times New Roman" w:hAnsi="Times New Roman"/>
                <w:sz w:val="28"/>
                <w:szCs w:val="28"/>
              </w:rPr>
            </w:pPr>
            <w:r w:rsidRPr="00B10A76">
              <w:rPr>
                <w:rFonts w:ascii="Times New Roman" w:hAnsi="Times New Roman"/>
                <w:sz w:val="28"/>
                <w:szCs w:val="28"/>
              </w:rPr>
              <w:t>3 Контрольные задания для оценки качества образования обучающихся,</w:t>
            </w:r>
          </w:p>
          <w:p w14:paraId="14EBEC78" w14:textId="77777777" w:rsidR="00B10A76" w:rsidRDefault="00B10A76" w:rsidP="00B10A76">
            <w:pPr>
              <w:spacing w:after="0"/>
              <w:jc w:val="both"/>
              <w:rPr>
                <w:rFonts w:ascii="Times New Roman" w:hAnsi="Times New Roman"/>
                <w:sz w:val="28"/>
                <w:szCs w:val="28"/>
              </w:rPr>
            </w:pPr>
            <w:r w:rsidRPr="00B10A76">
              <w:rPr>
                <w:rFonts w:ascii="Times New Roman" w:hAnsi="Times New Roman"/>
                <w:sz w:val="28"/>
                <w:szCs w:val="28"/>
              </w:rPr>
              <w:t>характеризующего этапы формирования компетенций в процессе освоения образовательной программы</w:t>
            </w:r>
          </w:p>
          <w:p w14:paraId="39DB7C27" w14:textId="77777777" w:rsidR="00C62352" w:rsidRDefault="00C62352" w:rsidP="00B10A76">
            <w:pPr>
              <w:spacing w:after="0"/>
              <w:jc w:val="both"/>
              <w:rPr>
                <w:rFonts w:ascii="Times New Roman" w:hAnsi="Times New Roman"/>
                <w:sz w:val="28"/>
                <w:szCs w:val="28"/>
              </w:rPr>
            </w:pPr>
          </w:p>
          <w:p w14:paraId="3436C5BA" w14:textId="77777777" w:rsidR="00B10A76" w:rsidRPr="004C49D8" w:rsidRDefault="00B10A76" w:rsidP="00B10A76">
            <w:pPr>
              <w:spacing w:after="0"/>
              <w:jc w:val="both"/>
              <w:rPr>
                <w:rFonts w:ascii="Times New Roman" w:hAnsi="Times New Roman"/>
                <w:sz w:val="28"/>
                <w:szCs w:val="28"/>
              </w:rPr>
            </w:pPr>
          </w:p>
        </w:tc>
        <w:tc>
          <w:tcPr>
            <w:tcW w:w="703" w:type="dxa"/>
          </w:tcPr>
          <w:p w14:paraId="344C3714" w14:textId="77777777" w:rsidR="00B10A76" w:rsidRPr="004C49D8" w:rsidRDefault="00B10A76" w:rsidP="009827FD">
            <w:pPr>
              <w:spacing w:after="0"/>
              <w:jc w:val="both"/>
              <w:rPr>
                <w:rFonts w:ascii="Times New Roman" w:hAnsi="Times New Roman"/>
                <w:sz w:val="28"/>
                <w:szCs w:val="28"/>
              </w:rPr>
            </w:pPr>
          </w:p>
        </w:tc>
      </w:tr>
    </w:tbl>
    <w:p w14:paraId="270AC687" w14:textId="77777777" w:rsidR="00C62352" w:rsidRPr="0027740F" w:rsidRDefault="00C62352" w:rsidP="009827FD">
      <w:pPr>
        <w:spacing w:after="0"/>
        <w:jc w:val="both"/>
        <w:rPr>
          <w:rFonts w:ascii="Times New Roman" w:hAnsi="Times New Roman"/>
          <w:sz w:val="28"/>
          <w:szCs w:val="28"/>
        </w:rPr>
      </w:pPr>
    </w:p>
    <w:p w14:paraId="636EE369"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br w:type="page"/>
      </w:r>
    </w:p>
    <w:p w14:paraId="30172017" w14:textId="77777777" w:rsidR="00C62352" w:rsidRPr="0027740F" w:rsidRDefault="00C62352" w:rsidP="00764CE1">
      <w:pPr>
        <w:spacing w:after="0"/>
        <w:jc w:val="center"/>
        <w:rPr>
          <w:rFonts w:ascii="Times New Roman" w:hAnsi="Times New Roman"/>
          <w:b/>
          <w:sz w:val="28"/>
          <w:szCs w:val="28"/>
        </w:rPr>
      </w:pPr>
      <w:r w:rsidRPr="0027740F">
        <w:rPr>
          <w:rFonts w:ascii="Times New Roman" w:hAnsi="Times New Roman"/>
          <w:b/>
          <w:sz w:val="28"/>
          <w:szCs w:val="28"/>
        </w:rPr>
        <w:lastRenderedPageBreak/>
        <w:t>1</w:t>
      </w:r>
      <w:r w:rsidR="00954AA8">
        <w:rPr>
          <w:rFonts w:ascii="Times New Roman" w:hAnsi="Times New Roman"/>
          <w:b/>
          <w:sz w:val="28"/>
          <w:szCs w:val="28"/>
        </w:rPr>
        <w:t>.</w:t>
      </w:r>
      <w:r w:rsidRPr="0027740F">
        <w:rPr>
          <w:rFonts w:ascii="Times New Roman" w:hAnsi="Times New Roman"/>
          <w:b/>
          <w:sz w:val="28"/>
          <w:szCs w:val="28"/>
        </w:rPr>
        <w:t xml:space="preserve"> </w:t>
      </w:r>
      <w:r w:rsidR="00764CE1" w:rsidRPr="00764CE1">
        <w:rPr>
          <w:rFonts w:ascii="Times New Roman" w:hAnsi="Times New Roman"/>
          <w:b/>
          <w:sz w:val="28"/>
          <w:szCs w:val="28"/>
        </w:rPr>
        <w:t>Перечень компетенций, формируемых в процессе изучения дисциплины</w:t>
      </w:r>
    </w:p>
    <w:p w14:paraId="0236F03F" w14:textId="77777777" w:rsidR="00764CE1" w:rsidRDefault="00764CE1" w:rsidP="009827FD">
      <w:pPr>
        <w:spacing w:after="0"/>
        <w:jc w:val="both"/>
        <w:rPr>
          <w:rFonts w:ascii="Times New Roman" w:hAnsi="Times New Roman"/>
          <w:sz w:val="28"/>
          <w:szCs w:val="28"/>
        </w:rPr>
      </w:pPr>
    </w:p>
    <w:p w14:paraId="10AB44DB" w14:textId="77777777" w:rsidR="00836E4C" w:rsidRPr="00836E4C" w:rsidRDefault="00836E4C" w:rsidP="00836E4C">
      <w:pPr>
        <w:spacing w:after="0"/>
        <w:ind w:firstLine="709"/>
        <w:jc w:val="both"/>
        <w:rPr>
          <w:rFonts w:ascii="Times New Roman" w:hAnsi="Times New Roman"/>
          <w:sz w:val="28"/>
          <w:szCs w:val="28"/>
        </w:rPr>
      </w:pPr>
      <w:r w:rsidRPr="00836E4C">
        <w:rPr>
          <w:rFonts w:ascii="Times New Roman" w:hAnsi="Times New Roman"/>
          <w:sz w:val="28"/>
          <w:szCs w:val="28"/>
        </w:rPr>
        <w:t>ОПК-4 Способен применять положения международных, национальных правовых актов и нормативных документов при решении задач в профессиональной деятельности</w:t>
      </w:r>
      <w:r>
        <w:rPr>
          <w:rFonts w:ascii="Times New Roman" w:hAnsi="Times New Roman"/>
          <w:sz w:val="28"/>
          <w:szCs w:val="28"/>
        </w:rPr>
        <w:t>.</w:t>
      </w:r>
    </w:p>
    <w:p w14:paraId="0115EA89" w14:textId="77777777" w:rsidR="00E31CEE" w:rsidRDefault="00E31CEE" w:rsidP="00952F82">
      <w:pPr>
        <w:spacing w:after="0"/>
        <w:ind w:firstLine="709"/>
        <w:jc w:val="both"/>
        <w:rPr>
          <w:rFonts w:ascii="Times New Roman" w:hAnsi="Times New Roman"/>
          <w:sz w:val="28"/>
          <w:szCs w:val="28"/>
        </w:rPr>
      </w:pPr>
      <w:r w:rsidRPr="00E31CEE">
        <w:rPr>
          <w:rFonts w:ascii="Times New Roman" w:hAnsi="Times New Roman"/>
          <w:sz w:val="28"/>
          <w:szCs w:val="28"/>
        </w:rPr>
        <w:t>Конечными результатами освоения дисциплины «</w:t>
      </w:r>
      <w:r w:rsidR="00B3111D" w:rsidRPr="00B3111D">
        <w:rPr>
          <w:rFonts w:ascii="Times New Roman" w:hAnsi="Times New Roman"/>
          <w:sz w:val="28"/>
          <w:szCs w:val="28"/>
        </w:rPr>
        <w:t>Правовое регулирование внешнеэкономической деятельности</w:t>
      </w:r>
      <w:r w:rsidRPr="00E31CEE">
        <w:rPr>
          <w:rFonts w:ascii="Times New Roman" w:hAnsi="Times New Roman"/>
          <w:sz w:val="28"/>
          <w:szCs w:val="28"/>
        </w:rPr>
        <w:t>» являются сформир</w:t>
      </w:r>
      <w:r w:rsidR="005128CA">
        <w:rPr>
          <w:rFonts w:ascii="Times New Roman" w:hAnsi="Times New Roman"/>
          <w:sz w:val="28"/>
          <w:szCs w:val="28"/>
        </w:rPr>
        <w:t>ованные когнитивные дескрипторы.</w:t>
      </w:r>
    </w:p>
    <w:p w14:paraId="40D327BE" w14:textId="77777777" w:rsidR="00C62352" w:rsidRPr="0027740F" w:rsidRDefault="00C62352" w:rsidP="00952F82">
      <w:pPr>
        <w:spacing w:after="0"/>
        <w:ind w:firstLine="709"/>
        <w:jc w:val="both"/>
        <w:rPr>
          <w:rFonts w:ascii="Times New Roman" w:hAnsi="Times New Roman"/>
          <w:sz w:val="28"/>
          <w:szCs w:val="28"/>
        </w:rPr>
      </w:pPr>
      <w:r w:rsidRPr="0027740F">
        <w:rPr>
          <w:rFonts w:ascii="Times New Roman" w:hAnsi="Times New Roman"/>
          <w:sz w:val="28"/>
          <w:szCs w:val="28"/>
        </w:rPr>
        <w:t>Формирование дескрипторов происходит в течение всего</w:t>
      </w:r>
      <w:r>
        <w:rPr>
          <w:rFonts w:ascii="Times New Roman" w:hAnsi="Times New Roman"/>
          <w:sz w:val="28"/>
          <w:szCs w:val="28"/>
        </w:rPr>
        <w:t xml:space="preserve"> учебного года </w:t>
      </w:r>
      <w:r w:rsidRPr="0027740F">
        <w:rPr>
          <w:rFonts w:ascii="Times New Roman" w:hAnsi="Times New Roman"/>
          <w:sz w:val="28"/>
          <w:szCs w:val="28"/>
        </w:rPr>
        <w:t>по этапам в рамках контактной работы, включающей различные виды занятий и самостоятельной работы, с применением различных форм и методов обучения (табл. 1).</w:t>
      </w:r>
    </w:p>
    <w:p w14:paraId="7FA870AC" w14:textId="77777777" w:rsidR="00C62352" w:rsidRPr="0027740F" w:rsidRDefault="00C62352" w:rsidP="009827FD">
      <w:pPr>
        <w:spacing w:after="0"/>
        <w:jc w:val="both"/>
        <w:rPr>
          <w:rFonts w:ascii="Times New Roman" w:hAnsi="Times New Roman"/>
          <w:sz w:val="28"/>
          <w:szCs w:val="28"/>
        </w:rPr>
      </w:pPr>
    </w:p>
    <w:p w14:paraId="7BF77B2E" w14:textId="77777777" w:rsidR="00C62352" w:rsidRPr="0027740F" w:rsidRDefault="00C62352" w:rsidP="009827FD">
      <w:pPr>
        <w:spacing w:after="0"/>
        <w:jc w:val="both"/>
        <w:rPr>
          <w:rFonts w:ascii="Times New Roman" w:hAnsi="Times New Roman"/>
          <w:sz w:val="28"/>
          <w:szCs w:val="28"/>
        </w:rPr>
        <w:sectPr w:rsidR="00C62352" w:rsidRPr="0027740F" w:rsidSect="002816DA">
          <w:footerReference w:type="default" r:id="rId7"/>
          <w:pgSz w:w="11907" w:h="16840"/>
          <w:pgMar w:top="567" w:right="567" w:bottom="540" w:left="1134" w:header="708" w:footer="708" w:gutter="0"/>
          <w:cols w:space="708"/>
          <w:titlePg/>
          <w:docGrid w:linePitch="360"/>
        </w:sectPr>
      </w:pPr>
    </w:p>
    <w:p w14:paraId="603D87EC"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lastRenderedPageBreak/>
        <w:t>Таблица 1 ‒ Формирование компетенций в процессе изучения дисциплины</w:t>
      </w:r>
    </w:p>
    <w:tbl>
      <w:tblPr>
        <w:tblW w:w="157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A0" w:firstRow="1" w:lastRow="0" w:firstColumn="1" w:lastColumn="0" w:noHBand="0" w:noVBand="0"/>
      </w:tblPr>
      <w:tblGrid>
        <w:gridCol w:w="2356"/>
        <w:gridCol w:w="1610"/>
        <w:gridCol w:w="4043"/>
        <w:gridCol w:w="1945"/>
        <w:gridCol w:w="1965"/>
        <w:gridCol w:w="2156"/>
        <w:gridCol w:w="1691"/>
      </w:tblGrid>
      <w:tr w:rsidR="00B1045E" w:rsidRPr="00B1045E" w14:paraId="06003F4F" w14:textId="77777777" w:rsidTr="003C2734">
        <w:tc>
          <w:tcPr>
            <w:tcW w:w="2356" w:type="dxa"/>
            <w:shd w:val="clear" w:color="000000" w:fill="FFFFFF"/>
            <w:vAlign w:val="center"/>
          </w:tcPr>
          <w:p w14:paraId="33945E73"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Индикатор достижения компетенции</w:t>
            </w:r>
          </w:p>
        </w:tc>
        <w:tc>
          <w:tcPr>
            <w:tcW w:w="1610" w:type="dxa"/>
            <w:shd w:val="clear" w:color="000000" w:fill="FFFFFF"/>
            <w:vAlign w:val="center"/>
          </w:tcPr>
          <w:p w14:paraId="5DF822F7"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Категории учебных целей</w:t>
            </w:r>
          </w:p>
        </w:tc>
        <w:tc>
          <w:tcPr>
            <w:tcW w:w="4043" w:type="dxa"/>
          </w:tcPr>
          <w:p w14:paraId="1362389F"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Дескрипторы компетенции</w:t>
            </w:r>
          </w:p>
          <w:p w14:paraId="3A22EBE7"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(результаты обучения, показатели достижения результата обучения, которые обучающийся может продемонстрировать)</w:t>
            </w:r>
          </w:p>
        </w:tc>
        <w:tc>
          <w:tcPr>
            <w:tcW w:w="1945" w:type="dxa"/>
          </w:tcPr>
          <w:p w14:paraId="68C0C2F9"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Вид учебных занятий, работы</w:t>
            </w:r>
            <w:r w:rsidRPr="00B1045E">
              <w:rPr>
                <w:rFonts w:ascii="Times New Roman" w:hAnsi="Times New Roman"/>
                <w:sz w:val="24"/>
                <w:szCs w:val="24"/>
                <w:vertAlign w:val="superscript"/>
              </w:rPr>
              <w:footnoteReference w:id="1"/>
            </w:r>
            <w:r w:rsidRPr="00B1045E">
              <w:rPr>
                <w:rFonts w:ascii="Times New Roman" w:hAnsi="Times New Roman"/>
                <w:sz w:val="24"/>
                <w:szCs w:val="24"/>
              </w:rPr>
              <w:t>,</w:t>
            </w:r>
          </w:p>
          <w:p w14:paraId="4604C44A"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формы и методы обучения, способствующие формированию и развитию компетенции</w:t>
            </w:r>
            <w:r w:rsidRPr="00B1045E">
              <w:rPr>
                <w:rFonts w:ascii="Times New Roman" w:hAnsi="Times New Roman"/>
                <w:sz w:val="24"/>
                <w:szCs w:val="24"/>
                <w:vertAlign w:val="superscript"/>
              </w:rPr>
              <w:footnoteReference w:id="2"/>
            </w:r>
          </w:p>
        </w:tc>
        <w:tc>
          <w:tcPr>
            <w:tcW w:w="1965" w:type="dxa"/>
          </w:tcPr>
          <w:p w14:paraId="3FEB320F"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Контролируемые разделы и темы дисциплины</w:t>
            </w:r>
            <w:r w:rsidRPr="00B1045E">
              <w:rPr>
                <w:rFonts w:ascii="Times New Roman" w:hAnsi="Times New Roman"/>
                <w:sz w:val="24"/>
                <w:szCs w:val="24"/>
                <w:vertAlign w:val="superscript"/>
              </w:rPr>
              <w:footnoteReference w:id="3"/>
            </w:r>
          </w:p>
        </w:tc>
        <w:tc>
          <w:tcPr>
            <w:tcW w:w="2156" w:type="dxa"/>
          </w:tcPr>
          <w:p w14:paraId="3CEC47DC"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Оценочные материалы (оценочные средства), используемые для оценки уровня сформированности компетенции</w:t>
            </w:r>
          </w:p>
        </w:tc>
        <w:tc>
          <w:tcPr>
            <w:tcW w:w="1691" w:type="dxa"/>
          </w:tcPr>
          <w:p w14:paraId="4F8D97AA" w14:textId="77777777" w:rsidR="00B1045E" w:rsidRPr="00B1045E" w:rsidRDefault="00B1045E" w:rsidP="00B1045E">
            <w:pPr>
              <w:spacing w:after="0"/>
              <w:jc w:val="both"/>
              <w:rPr>
                <w:rFonts w:ascii="Times New Roman" w:hAnsi="Times New Roman"/>
                <w:sz w:val="24"/>
                <w:szCs w:val="24"/>
              </w:rPr>
            </w:pPr>
            <w:r w:rsidRPr="00B1045E">
              <w:rPr>
                <w:rFonts w:ascii="Times New Roman" w:hAnsi="Times New Roman"/>
                <w:sz w:val="24"/>
                <w:szCs w:val="24"/>
              </w:rPr>
              <w:t>Критерии оценивания компетенций</w:t>
            </w:r>
            <w:r w:rsidRPr="00B1045E">
              <w:rPr>
                <w:rFonts w:ascii="Times New Roman" w:hAnsi="Times New Roman"/>
                <w:sz w:val="24"/>
                <w:szCs w:val="24"/>
                <w:vertAlign w:val="superscript"/>
              </w:rPr>
              <w:footnoteReference w:id="4"/>
            </w:r>
          </w:p>
        </w:tc>
      </w:tr>
      <w:tr w:rsidR="006A3D33" w:rsidRPr="00356371" w14:paraId="2998EB1E" w14:textId="77777777" w:rsidTr="003C2734">
        <w:tc>
          <w:tcPr>
            <w:tcW w:w="2356" w:type="dxa"/>
            <w:vMerge w:val="restart"/>
          </w:tcPr>
          <w:p w14:paraId="5289786A" w14:textId="77777777" w:rsidR="00B843BB" w:rsidRPr="00B843BB" w:rsidRDefault="00B843BB" w:rsidP="00B843BB">
            <w:pPr>
              <w:spacing w:after="0"/>
              <w:rPr>
                <w:rFonts w:ascii="Times New Roman" w:hAnsi="Times New Roman"/>
                <w:sz w:val="24"/>
                <w:szCs w:val="24"/>
              </w:rPr>
            </w:pPr>
            <w:r w:rsidRPr="00B843BB">
              <w:rPr>
                <w:rFonts w:ascii="Times New Roman" w:hAnsi="Times New Roman"/>
                <w:sz w:val="24"/>
                <w:szCs w:val="24"/>
              </w:rPr>
              <w:t xml:space="preserve">ОПК-4.1: Демонстрирует умение осуществлять контроль за соблюдением требований законодательства Российской Федерации и требований </w:t>
            </w:r>
            <w:r w:rsidRPr="00B843BB">
              <w:rPr>
                <w:rFonts w:ascii="Times New Roman" w:hAnsi="Times New Roman"/>
                <w:sz w:val="24"/>
                <w:szCs w:val="24"/>
              </w:rPr>
              <w:lastRenderedPageBreak/>
              <w:t>международных соглашений и договоров к внешнеэкономической деятельности</w:t>
            </w:r>
          </w:p>
          <w:p w14:paraId="7EDD559E" w14:textId="77777777" w:rsidR="006A3D33" w:rsidRPr="00B1045E" w:rsidRDefault="006A3D33" w:rsidP="00150BC3">
            <w:pPr>
              <w:spacing w:after="0"/>
              <w:rPr>
                <w:rFonts w:ascii="Times New Roman" w:hAnsi="Times New Roman"/>
                <w:sz w:val="24"/>
                <w:szCs w:val="24"/>
              </w:rPr>
            </w:pPr>
          </w:p>
        </w:tc>
        <w:tc>
          <w:tcPr>
            <w:tcW w:w="1610" w:type="dxa"/>
            <w:shd w:val="clear" w:color="000000" w:fill="FFFFFF"/>
            <w:vAlign w:val="center"/>
          </w:tcPr>
          <w:p w14:paraId="0C2A89CF" w14:textId="77777777" w:rsidR="006A3D33" w:rsidRDefault="006A3D33" w:rsidP="00214809">
            <w:pPr>
              <w:spacing w:line="238" w:lineRule="auto"/>
              <w:ind w:left="30" w:right="30"/>
              <w:jc w:val="center"/>
              <w:rPr>
                <w:sz w:val="24"/>
                <w:szCs w:val="24"/>
              </w:rPr>
            </w:pPr>
            <w:r>
              <w:rPr>
                <w:rFonts w:ascii="Times New Roman" w:hAnsi="Times New Roman"/>
                <w:color w:val="000000"/>
                <w:sz w:val="24"/>
                <w:szCs w:val="24"/>
              </w:rPr>
              <w:lastRenderedPageBreak/>
              <w:t>Запоминание</w:t>
            </w:r>
          </w:p>
        </w:tc>
        <w:tc>
          <w:tcPr>
            <w:tcW w:w="4043" w:type="dxa"/>
          </w:tcPr>
          <w:p w14:paraId="56F583F8" w14:textId="77777777" w:rsidR="006A3D33" w:rsidRPr="00B1045E" w:rsidRDefault="00B843BB" w:rsidP="00214809">
            <w:pPr>
              <w:spacing w:after="0"/>
              <w:jc w:val="both"/>
              <w:rPr>
                <w:rFonts w:ascii="Times New Roman" w:hAnsi="Times New Roman"/>
                <w:sz w:val="24"/>
                <w:szCs w:val="24"/>
              </w:rPr>
            </w:pPr>
            <w:r w:rsidRPr="00B843BB">
              <w:rPr>
                <w:rFonts w:ascii="Times New Roman" w:hAnsi="Times New Roman"/>
                <w:sz w:val="24"/>
                <w:szCs w:val="24"/>
              </w:rPr>
              <w:t>знакомится с системой нормативно-правовых актов, регламентирующих внешнеэкономическую деятельность</w:t>
            </w:r>
          </w:p>
        </w:tc>
        <w:tc>
          <w:tcPr>
            <w:tcW w:w="1945" w:type="dxa"/>
            <w:vMerge w:val="restart"/>
          </w:tcPr>
          <w:p w14:paraId="23D49CA8" w14:textId="77777777" w:rsidR="006A3D33" w:rsidRDefault="006A3D33" w:rsidP="00214809">
            <w:pPr>
              <w:spacing w:after="0"/>
              <w:jc w:val="both"/>
              <w:rPr>
                <w:rFonts w:ascii="Times New Roman" w:hAnsi="Times New Roman"/>
                <w:sz w:val="24"/>
                <w:szCs w:val="24"/>
              </w:rPr>
            </w:pPr>
            <w:r w:rsidRPr="00B1045E">
              <w:rPr>
                <w:rFonts w:ascii="Times New Roman" w:hAnsi="Times New Roman"/>
                <w:sz w:val="24"/>
                <w:szCs w:val="24"/>
              </w:rPr>
              <w:t>Лекционные занятия, практические занятия, самостоятельная работа</w:t>
            </w:r>
            <w:r>
              <w:rPr>
                <w:rFonts w:ascii="Times New Roman" w:hAnsi="Times New Roman"/>
                <w:sz w:val="24"/>
                <w:szCs w:val="24"/>
              </w:rPr>
              <w:t>,</w:t>
            </w:r>
          </w:p>
          <w:p w14:paraId="2E8AB186" w14:textId="77777777" w:rsidR="006A3D33" w:rsidRPr="00B1045E" w:rsidRDefault="006A3D33" w:rsidP="00214809">
            <w:pPr>
              <w:spacing w:after="0"/>
              <w:jc w:val="both"/>
              <w:rPr>
                <w:rFonts w:ascii="Times New Roman" w:hAnsi="Times New Roman"/>
                <w:sz w:val="24"/>
                <w:szCs w:val="24"/>
              </w:rPr>
            </w:pPr>
            <w:r w:rsidRPr="00B86671">
              <w:rPr>
                <w:rFonts w:ascii="Times New Roman" w:hAnsi="Times New Roman"/>
                <w:sz w:val="24"/>
                <w:szCs w:val="24"/>
              </w:rPr>
              <w:t>работа в малых группах, методы мозгового штурма.</w:t>
            </w:r>
          </w:p>
        </w:tc>
        <w:tc>
          <w:tcPr>
            <w:tcW w:w="1965" w:type="dxa"/>
            <w:vMerge w:val="restart"/>
          </w:tcPr>
          <w:p w14:paraId="19C92904" w14:textId="77777777" w:rsidR="006A3D33" w:rsidRPr="00B1045E" w:rsidRDefault="006A3D33" w:rsidP="00B843BB">
            <w:pPr>
              <w:spacing w:after="0"/>
              <w:jc w:val="both"/>
              <w:rPr>
                <w:rFonts w:ascii="Times New Roman" w:hAnsi="Times New Roman"/>
                <w:sz w:val="24"/>
                <w:szCs w:val="24"/>
              </w:rPr>
            </w:pPr>
            <w:r w:rsidRPr="00B1045E">
              <w:rPr>
                <w:rFonts w:ascii="Times New Roman" w:hAnsi="Times New Roman"/>
                <w:sz w:val="24"/>
                <w:szCs w:val="24"/>
              </w:rPr>
              <w:t>1.1-1.</w:t>
            </w:r>
            <w:r w:rsidR="00B843BB">
              <w:rPr>
                <w:rFonts w:ascii="Times New Roman" w:hAnsi="Times New Roman"/>
                <w:sz w:val="24"/>
                <w:szCs w:val="24"/>
              </w:rPr>
              <w:t>4</w:t>
            </w:r>
            <w:r w:rsidRPr="00B1045E">
              <w:rPr>
                <w:rFonts w:ascii="Times New Roman" w:hAnsi="Times New Roman"/>
                <w:sz w:val="24"/>
                <w:szCs w:val="24"/>
              </w:rPr>
              <w:t>, 2.1-2.</w:t>
            </w:r>
            <w:r w:rsidR="00B843BB">
              <w:rPr>
                <w:rFonts w:ascii="Times New Roman" w:hAnsi="Times New Roman"/>
                <w:sz w:val="24"/>
                <w:szCs w:val="24"/>
              </w:rPr>
              <w:t>5</w:t>
            </w:r>
            <w:r w:rsidRPr="00B1045E">
              <w:rPr>
                <w:rFonts w:ascii="Times New Roman" w:hAnsi="Times New Roman"/>
                <w:sz w:val="24"/>
                <w:szCs w:val="24"/>
              </w:rPr>
              <w:t>, 3.1-3.</w:t>
            </w:r>
            <w:r w:rsidR="00B843BB">
              <w:rPr>
                <w:rFonts w:ascii="Times New Roman" w:hAnsi="Times New Roman"/>
                <w:sz w:val="24"/>
                <w:szCs w:val="24"/>
              </w:rPr>
              <w:t>5</w:t>
            </w:r>
          </w:p>
        </w:tc>
        <w:tc>
          <w:tcPr>
            <w:tcW w:w="2156" w:type="dxa"/>
            <w:vMerge w:val="restart"/>
          </w:tcPr>
          <w:p w14:paraId="55372EEE" w14:textId="77777777" w:rsidR="006A3D33" w:rsidRPr="00B1045E" w:rsidRDefault="006A3D33" w:rsidP="00214809">
            <w:pPr>
              <w:spacing w:after="0"/>
              <w:jc w:val="both"/>
              <w:rPr>
                <w:rFonts w:ascii="Times New Roman" w:hAnsi="Times New Roman"/>
                <w:sz w:val="24"/>
                <w:szCs w:val="24"/>
              </w:rPr>
            </w:pPr>
            <w:r w:rsidRPr="00B1045E">
              <w:rPr>
                <w:rFonts w:ascii="Times New Roman" w:hAnsi="Times New Roman"/>
                <w:sz w:val="24"/>
                <w:szCs w:val="24"/>
              </w:rPr>
              <w:t>Темы практических занятий, тестовые вопросы, экзаменационные вопросы</w:t>
            </w:r>
          </w:p>
        </w:tc>
        <w:tc>
          <w:tcPr>
            <w:tcW w:w="1691" w:type="dxa"/>
            <w:vMerge w:val="restart"/>
          </w:tcPr>
          <w:p w14:paraId="41104E4E" w14:textId="77777777" w:rsidR="006A3D33" w:rsidRPr="00B1045E" w:rsidRDefault="006A3D33" w:rsidP="00214809">
            <w:pPr>
              <w:spacing w:after="0"/>
              <w:jc w:val="both"/>
              <w:rPr>
                <w:rFonts w:ascii="Times New Roman" w:hAnsi="Times New Roman"/>
                <w:sz w:val="24"/>
                <w:szCs w:val="24"/>
              </w:rPr>
            </w:pPr>
            <w:r w:rsidRPr="00B1045E">
              <w:rPr>
                <w:rFonts w:ascii="Times New Roman" w:hAnsi="Times New Roman"/>
                <w:sz w:val="24"/>
                <w:szCs w:val="24"/>
              </w:rPr>
              <w:t xml:space="preserve">подготовка к практическим занятиям; ответы на вопросы преподавателя в рамках занятия; подготовка докладов; тестовые </w:t>
            </w:r>
            <w:r w:rsidRPr="00B1045E">
              <w:rPr>
                <w:rFonts w:ascii="Times New Roman" w:hAnsi="Times New Roman"/>
                <w:sz w:val="24"/>
                <w:szCs w:val="24"/>
              </w:rPr>
              <w:lastRenderedPageBreak/>
              <w:t>задания; ответы на вопросы к экзамену</w:t>
            </w:r>
          </w:p>
        </w:tc>
      </w:tr>
      <w:tr w:rsidR="006A3D33" w:rsidRPr="00356371" w14:paraId="5BF5C75B" w14:textId="77777777" w:rsidTr="003C2734">
        <w:tc>
          <w:tcPr>
            <w:tcW w:w="2356" w:type="dxa"/>
            <w:vMerge/>
          </w:tcPr>
          <w:p w14:paraId="6A809D23" w14:textId="77777777" w:rsidR="006A3D33" w:rsidRPr="00B1045E" w:rsidRDefault="006A3D33" w:rsidP="00214809">
            <w:pPr>
              <w:spacing w:after="0"/>
              <w:jc w:val="both"/>
              <w:rPr>
                <w:rFonts w:ascii="Times New Roman" w:hAnsi="Times New Roman"/>
                <w:sz w:val="24"/>
                <w:szCs w:val="24"/>
              </w:rPr>
            </w:pPr>
          </w:p>
        </w:tc>
        <w:tc>
          <w:tcPr>
            <w:tcW w:w="1610" w:type="dxa"/>
            <w:shd w:val="clear" w:color="000000" w:fill="FFFFFF"/>
            <w:vAlign w:val="center"/>
          </w:tcPr>
          <w:p w14:paraId="63192D3E" w14:textId="77777777" w:rsidR="006A3D33" w:rsidRDefault="006A3D33" w:rsidP="00214809">
            <w:pPr>
              <w:spacing w:line="238" w:lineRule="auto"/>
              <w:ind w:left="30" w:right="30"/>
              <w:jc w:val="center"/>
              <w:rPr>
                <w:sz w:val="24"/>
                <w:szCs w:val="24"/>
              </w:rPr>
            </w:pPr>
            <w:r>
              <w:rPr>
                <w:rFonts w:ascii="Times New Roman" w:hAnsi="Times New Roman"/>
                <w:color w:val="000000"/>
                <w:sz w:val="24"/>
                <w:szCs w:val="24"/>
              </w:rPr>
              <w:t>Понимание</w:t>
            </w:r>
          </w:p>
        </w:tc>
        <w:tc>
          <w:tcPr>
            <w:tcW w:w="4043" w:type="dxa"/>
          </w:tcPr>
          <w:p w14:paraId="57E98215" w14:textId="77777777" w:rsidR="006A3D33" w:rsidRPr="00B1045E" w:rsidRDefault="00B843BB" w:rsidP="009924C9">
            <w:pPr>
              <w:spacing w:after="0"/>
              <w:jc w:val="both"/>
              <w:rPr>
                <w:rFonts w:ascii="Times New Roman" w:hAnsi="Times New Roman"/>
                <w:sz w:val="24"/>
                <w:szCs w:val="24"/>
              </w:rPr>
            </w:pPr>
            <w:r w:rsidRPr="00B843BB">
              <w:rPr>
                <w:rFonts w:ascii="Times New Roman" w:hAnsi="Times New Roman"/>
                <w:sz w:val="24"/>
                <w:szCs w:val="24"/>
              </w:rPr>
              <w:t>как анализировать, формулировать и применять правовые нормы в области законодательства Российской Федерации и требований  международных соглашений и договоров к внешнеэкономической деятельности</w:t>
            </w:r>
          </w:p>
        </w:tc>
        <w:tc>
          <w:tcPr>
            <w:tcW w:w="1945" w:type="dxa"/>
            <w:vMerge/>
          </w:tcPr>
          <w:p w14:paraId="3430424F" w14:textId="77777777" w:rsidR="006A3D33" w:rsidRPr="00B1045E" w:rsidRDefault="006A3D33" w:rsidP="00214809">
            <w:pPr>
              <w:spacing w:after="0"/>
              <w:jc w:val="both"/>
              <w:rPr>
                <w:rFonts w:ascii="Times New Roman" w:hAnsi="Times New Roman"/>
                <w:sz w:val="24"/>
                <w:szCs w:val="24"/>
              </w:rPr>
            </w:pPr>
          </w:p>
        </w:tc>
        <w:tc>
          <w:tcPr>
            <w:tcW w:w="1965" w:type="dxa"/>
            <w:vMerge/>
          </w:tcPr>
          <w:p w14:paraId="3A6CB301" w14:textId="77777777" w:rsidR="006A3D33" w:rsidRPr="00B1045E" w:rsidRDefault="006A3D33" w:rsidP="00214809">
            <w:pPr>
              <w:spacing w:after="0"/>
              <w:jc w:val="both"/>
              <w:rPr>
                <w:rFonts w:ascii="Times New Roman" w:hAnsi="Times New Roman"/>
                <w:sz w:val="24"/>
                <w:szCs w:val="24"/>
              </w:rPr>
            </w:pPr>
          </w:p>
        </w:tc>
        <w:tc>
          <w:tcPr>
            <w:tcW w:w="2156" w:type="dxa"/>
            <w:vMerge/>
          </w:tcPr>
          <w:p w14:paraId="771C1330" w14:textId="77777777" w:rsidR="006A3D33" w:rsidRPr="00B1045E" w:rsidRDefault="006A3D33" w:rsidP="00214809">
            <w:pPr>
              <w:spacing w:after="0"/>
              <w:jc w:val="both"/>
              <w:rPr>
                <w:rFonts w:ascii="Times New Roman" w:hAnsi="Times New Roman"/>
                <w:sz w:val="24"/>
                <w:szCs w:val="24"/>
              </w:rPr>
            </w:pPr>
          </w:p>
        </w:tc>
        <w:tc>
          <w:tcPr>
            <w:tcW w:w="1691" w:type="dxa"/>
            <w:vMerge/>
          </w:tcPr>
          <w:p w14:paraId="0B1912E0" w14:textId="77777777" w:rsidR="006A3D33" w:rsidRPr="00B1045E" w:rsidRDefault="006A3D33" w:rsidP="00214809">
            <w:pPr>
              <w:spacing w:after="0"/>
              <w:jc w:val="both"/>
              <w:rPr>
                <w:rFonts w:ascii="Times New Roman" w:hAnsi="Times New Roman"/>
                <w:sz w:val="24"/>
                <w:szCs w:val="24"/>
              </w:rPr>
            </w:pPr>
          </w:p>
        </w:tc>
      </w:tr>
      <w:tr w:rsidR="006A3D33" w:rsidRPr="00356371" w14:paraId="3E104ABA" w14:textId="77777777" w:rsidTr="003C2734">
        <w:tc>
          <w:tcPr>
            <w:tcW w:w="2356" w:type="dxa"/>
            <w:vMerge/>
          </w:tcPr>
          <w:p w14:paraId="7EEDDFCC" w14:textId="77777777" w:rsidR="006A3D33" w:rsidRPr="00B1045E" w:rsidRDefault="006A3D33" w:rsidP="00214809">
            <w:pPr>
              <w:spacing w:after="0"/>
              <w:jc w:val="both"/>
              <w:rPr>
                <w:rFonts w:ascii="Times New Roman" w:hAnsi="Times New Roman"/>
                <w:sz w:val="24"/>
                <w:szCs w:val="24"/>
              </w:rPr>
            </w:pPr>
          </w:p>
        </w:tc>
        <w:tc>
          <w:tcPr>
            <w:tcW w:w="1610" w:type="dxa"/>
            <w:shd w:val="clear" w:color="000000" w:fill="FFFFFF"/>
            <w:vAlign w:val="center"/>
          </w:tcPr>
          <w:p w14:paraId="06AF8AFA" w14:textId="77777777" w:rsidR="006A3D33" w:rsidRDefault="006A3D33" w:rsidP="00214809">
            <w:pPr>
              <w:spacing w:line="238" w:lineRule="auto"/>
              <w:ind w:left="30" w:right="30"/>
              <w:jc w:val="center"/>
              <w:rPr>
                <w:sz w:val="24"/>
                <w:szCs w:val="24"/>
              </w:rPr>
            </w:pPr>
            <w:r>
              <w:rPr>
                <w:rFonts w:ascii="Times New Roman" w:hAnsi="Times New Roman"/>
                <w:color w:val="000000"/>
                <w:sz w:val="24"/>
                <w:szCs w:val="24"/>
              </w:rPr>
              <w:t>Применение</w:t>
            </w:r>
          </w:p>
        </w:tc>
        <w:tc>
          <w:tcPr>
            <w:tcW w:w="4043" w:type="dxa"/>
          </w:tcPr>
          <w:p w14:paraId="177341A9" w14:textId="77777777" w:rsidR="006A3D33" w:rsidRPr="00B1045E" w:rsidRDefault="00B843BB" w:rsidP="009924C9">
            <w:pPr>
              <w:spacing w:after="0"/>
              <w:jc w:val="both"/>
              <w:rPr>
                <w:rFonts w:ascii="Times New Roman" w:hAnsi="Times New Roman"/>
                <w:sz w:val="24"/>
                <w:szCs w:val="24"/>
              </w:rPr>
            </w:pPr>
            <w:r w:rsidRPr="00B843BB">
              <w:rPr>
                <w:rFonts w:ascii="Times New Roman" w:hAnsi="Times New Roman"/>
                <w:sz w:val="24"/>
                <w:szCs w:val="24"/>
              </w:rPr>
              <w:t>демонстрирует аргументированное применение навыков в пределах должностных обязанностей по принятию, обоснованию, совершению действий, связанных с реализацией правовых норм при решении задач в профессиональной деятельности</w:t>
            </w:r>
          </w:p>
        </w:tc>
        <w:tc>
          <w:tcPr>
            <w:tcW w:w="1945" w:type="dxa"/>
            <w:vMerge/>
          </w:tcPr>
          <w:p w14:paraId="3BAAA3A5" w14:textId="77777777" w:rsidR="006A3D33" w:rsidRPr="00B1045E" w:rsidRDefault="006A3D33" w:rsidP="00214809">
            <w:pPr>
              <w:spacing w:after="0"/>
              <w:jc w:val="both"/>
              <w:rPr>
                <w:rFonts w:ascii="Times New Roman" w:hAnsi="Times New Roman"/>
                <w:sz w:val="24"/>
                <w:szCs w:val="24"/>
              </w:rPr>
            </w:pPr>
          </w:p>
        </w:tc>
        <w:tc>
          <w:tcPr>
            <w:tcW w:w="1965" w:type="dxa"/>
            <w:vMerge/>
          </w:tcPr>
          <w:p w14:paraId="1C54D413" w14:textId="77777777" w:rsidR="006A3D33" w:rsidRPr="00B1045E" w:rsidRDefault="006A3D33" w:rsidP="00214809">
            <w:pPr>
              <w:spacing w:after="0"/>
              <w:jc w:val="both"/>
              <w:rPr>
                <w:rFonts w:ascii="Times New Roman" w:hAnsi="Times New Roman"/>
                <w:sz w:val="24"/>
                <w:szCs w:val="24"/>
              </w:rPr>
            </w:pPr>
          </w:p>
        </w:tc>
        <w:tc>
          <w:tcPr>
            <w:tcW w:w="2156" w:type="dxa"/>
            <w:vMerge/>
          </w:tcPr>
          <w:p w14:paraId="7D589C4A" w14:textId="77777777" w:rsidR="006A3D33" w:rsidRPr="00B1045E" w:rsidRDefault="006A3D33" w:rsidP="00214809">
            <w:pPr>
              <w:spacing w:after="0"/>
              <w:jc w:val="both"/>
              <w:rPr>
                <w:rFonts w:ascii="Times New Roman" w:hAnsi="Times New Roman"/>
                <w:sz w:val="24"/>
                <w:szCs w:val="24"/>
              </w:rPr>
            </w:pPr>
          </w:p>
        </w:tc>
        <w:tc>
          <w:tcPr>
            <w:tcW w:w="1691" w:type="dxa"/>
            <w:vMerge/>
          </w:tcPr>
          <w:p w14:paraId="4B70B659" w14:textId="77777777" w:rsidR="006A3D33" w:rsidRPr="00B1045E" w:rsidRDefault="006A3D33" w:rsidP="00214809">
            <w:pPr>
              <w:spacing w:after="0"/>
              <w:jc w:val="both"/>
              <w:rPr>
                <w:rFonts w:ascii="Times New Roman" w:hAnsi="Times New Roman"/>
                <w:sz w:val="24"/>
                <w:szCs w:val="24"/>
              </w:rPr>
            </w:pPr>
          </w:p>
        </w:tc>
      </w:tr>
      <w:tr w:rsidR="006A3D33" w:rsidRPr="00356371" w14:paraId="661D7222" w14:textId="77777777" w:rsidTr="003C2734">
        <w:tc>
          <w:tcPr>
            <w:tcW w:w="2356" w:type="dxa"/>
            <w:vMerge/>
          </w:tcPr>
          <w:p w14:paraId="120F859C" w14:textId="77777777" w:rsidR="006A3D33" w:rsidRPr="00B1045E" w:rsidRDefault="006A3D33" w:rsidP="00214809">
            <w:pPr>
              <w:spacing w:after="0"/>
              <w:jc w:val="both"/>
              <w:rPr>
                <w:rFonts w:ascii="Times New Roman" w:hAnsi="Times New Roman"/>
                <w:sz w:val="24"/>
                <w:szCs w:val="24"/>
              </w:rPr>
            </w:pPr>
          </w:p>
        </w:tc>
        <w:tc>
          <w:tcPr>
            <w:tcW w:w="1610" w:type="dxa"/>
            <w:shd w:val="clear" w:color="000000" w:fill="FFFFFF"/>
            <w:vAlign w:val="center"/>
          </w:tcPr>
          <w:p w14:paraId="78856272" w14:textId="77777777" w:rsidR="006A3D33" w:rsidRDefault="006A3D33" w:rsidP="00214809">
            <w:pPr>
              <w:spacing w:line="238" w:lineRule="auto"/>
              <w:ind w:left="30" w:right="30"/>
              <w:jc w:val="center"/>
              <w:rPr>
                <w:sz w:val="24"/>
                <w:szCs w:val="24"/>
              </w:rPr>
            </w:pPr>
            <w:r>
              <w:rPr>
                <w:rFonts w:ascii="Times New Roman" w:hAnsi="Times New Roman"/>
                <w:color w:val="000000"/>
                <w:sz w:val="24"/>
                <w:szCs w:val="24"/>
              </w:rPr>
              <w:t>Анализ</w:t>
            </w:r>
          </w:p>
        </w:tc>
        <w:tc>
          <w:tcPr>
            <w:tcW w:w="4043" w:type="dxa"/>
          </w:tcPr>
          <w:p w14:paraId="301EB922" w14:textId="77777777" w:rsidR="006A3D33" w:rsidRPr="00B1045E" w:rsidRDefault="00B843BB" w:rsidP="00214809">
            <w:pPr>
              <w:spacing w:after="0"/>
              <w:rPr>
                <w:rFonts w:ascii="Times New Roman" w:hAnsi="Times New Roman"/>
                <w:sz w:val="24"/>
                <w:szCs w:val="24"/>
              </w:rPr>
            </w:pPr>
            <w:r w:rsidRPr="00B843BB">
              <w:rPr>
                <w:rFonts w:ascii="Times New Roman" w:hAnsi="Times New Roman"/>
                <w:sz w:val="24"/>
                <w:szCs w:val="24"/>
              </w:rPr>
              <w:t>выделяет основные закономерности механизма  правового регулирования внешнеэкономической деятельности, содержания и правовой природы внешнеэкономических сделок</w:t>
            </w:r>
          </w:p>
        </w:tc>
        <w:tc>
          <w:tcPr>
            <w:tcW w:w="1945" w:type="dxa"/>
            <w:vMerge/>
          </w:tcPr>
          <w:p w14:paraId="25B121CC" w14:textId="77777777" w:rsidR="006A3D33" w:rsidRPr="00B1045E" w:rsidRDefault="006A3D33" w:rsidP="00214809">
            <w:pPr>
              <w:spacing w:after="0"/>
              <w:jc w:val="both"/>
              <w:rPr>
                <w:rFonts w:ascii="Times New Roman" w:hAnsi="Times New Roman"/>
                <w:sz w:val="24"/>
                <w:szCs w:val="24"/>
              </w:rPr>
            </w:pPr>
          </w:p>
        </w:tc>
        <w:tc>
          <w:tcPr>
            <w:tcW w:w="1965" w:type="dxa"/>
            <w:vMerge/>
          </w:tcPr>
          <w:p w14:paraId="176A5DC9" w14:textId="77777777" w:rsidR="006A3D33" w:rsidRPr="00B1045E" w:rsidRDefault="006A3D33" w:rsidP="00214809">
            <w:pPr>
              <w:spacing w:after="0"/>
              <w:jc w:val="both"/>
              <w:rPr>
                <w:rFonts w:ascii="Times New Roman" w:hAnsi="Times New Roman"/>
                <w:sz w:val="24"/>
                <w:szCs w:val="24"/>
              </w:rPr>
            </w:pPr>
          </w:p>
        </w:tc>
        <w:tc>
          <w:tcPr>
            <w:tcW w:w="2156" w:type="dxa"/>
            <w:vMerge/>
          </w:tcPr>
          <w:p w14:paraId="669CB737" w14:textId="77777777" w:rsidR="006A3D33" w:rsidRPr="00B1045E" w:rsidRDefault="006A3D33" w:rsidP="00214809">
            <w:pPr>
              <w:spacing w:after="0"/>
              <w:jc w:val="both"/>
              <w:rPr>
                <w:rFonts w:ascii="Times New Roman" w:hAnsi="Times New Roman"/>
                <w:sz w:val="24"/>
                <w:szCs w:val="24"/>
              </w:rPr>
            </w:pPr>
          </w:p>
        </w:tc>
        <w:tc>
          <w:tcPr>
            <w:tcW w:w="1691" w:type="dxa"/>
            <w:vMerge/>
          </w:tcPr>
          <w:p w14:paraId="252DB8F6" w14:textId="77777777" w:rsidR="006A3D33" w:rsidRPr="00B1045E" w:rsidRDefault="006A3D33" w:rsidP="00214809">
            <w:pPr>
              <w:spacing w:after="0"/>
              <w:jc w:val="both"/>
              <w:rPr>
                <w:rFonts w:ascii="Times New Roman" w:hAnsi="Times New Roman"/>
                <w:sz w:val="24"/>
                <w:szCs w:val="24"/>
              </w:rPr>
            </w:pPr>
          </w:p>
        </w:tc>
      </w:tr>
      <w:tr w:rsidR="003C2734" w:rsidRPr="00356371" w14:paraId="62639366" w14:textId="77777777" w:rsidTr="003C2734">
        <w:tc>
          <w:tcPr>
            <w:tcW w:w="2356" w:type="dxa"/>
            <w:vMerge/>
          </w:tcPr>
          <w:p w14:paraId="12B0681B" w14:textId="77777777" w:rsidR="003C2734" w:rsidRPr="00B1045E" w:rsidRDefault="003C2734" w:rsidP="003C2734">
            <w:pPr>
              <w:spacing w:after="0"/>
              <w:jc w:val="both"/>
              <w:rPr>
                <w:rFonts w:ascii="Times New Roman" w:hAnsi="Times New Roman"/>
                <w:sz w:val="24"/>
                <w:szCs w:val="24"/>
              </w:rPr>
            </w:pPr>
          </w:p>
        </w:tc>
        <w:tc>
          <w:tcPr>
            <w:tcW w:w="1610" w:type="dxa"/>
            <w:shd w:val="clear" w:color="000000" w:fill="FFFFFF"/>
            <w:vAlign w:val="center"/>
          </w:tcPr>
          <w:p w14:paraId="1496A0EA" w14:textId="77777777" w:rsidR="003C2734" w:rsidRDefault="003C2734" w:rsidP="003C2734">
            <w:pPr>
              <w:spacing w:line="238" w:lineRule="auto"/>
              <w:ind w:left="30" w:right="30"/>
              <w:jc w:val="center"/>
              <w:rPr>
                <w:sz w:val="24"/>
                <w:szCs w:val="24"/>
              </w:rPr>
            </w:pPr>
            <w:r>
              <w:rPr>
                <w:rFonts w:ascii="Times New Roman" w:hAnsi="Times New Roman"/>
                <w:color w:val="000000"/>
                <w:sz w:val="24"/>
                <w:szCs w:val="24"/>
              </w:rPr>
              <w:t>Синтез</w:t>
            </w:r>
          </w:p>
        </w:tc>
        <w:tc>
          <w:tcPr>
            <w:tcW w:w="4043" w:type="dxa"/>
          </w:tcPr>
          <w:p w14:paraId="71A7E0F6" w14:textId="77777777" w:rsidR="003C2734" w:rsidRPr="003C2734" w:rsidRDefault="00B843BB" w:rsidP="003C2734">
            <w:pPr>
              <w:spacing w:after="0"/>
              <w:rPr>
                <w:rFonts w:ascii="Times New Roman" w:hAnsi="Times New Roman"/>
                <w:sz w:val="24"/>
                <w:szCs w:val="24"/>
              </w:rPr>
            </w:pPr>
            <w:r w:rsidRPr="00B843BB">
              <w:rPr>
                <w:rFonts w:ascii="Times New Roman" w:hAnsi="Times New Roman"/>
                <w:sz w:val="24"/>
                <w:szCs w:val="24"/>
              </w:rPr>
              <w:t>комбинирует информацию об основах действующего законодательства в сфере внешнеэкономической деятельности</w:t>
            </w:r>
          </w:p>
        </w:tc>
        <w:tc>
          <w:tcPr>
            <w:tcW w:w="1945" w:type="dxa"/>
            <w:vMerge/>
          </w:tcPr>
          <w:p w14:paraId="506E20CC" w14:textId="77777777" w:rsidR="003C2734" w:rsidRPr="00B1045E" w:rsidRDefault="003C2734" w:rsidP="003C2734">
            <w:pPr>
              <w:spacing w:after="0"/>
              <w:jc w:val="both"/>
              <w:rPr>
                <w:rFonts w:ascii="Times New Roman" w:hAnsi="Times New Roman"/>
                <w:sz w:val="24"/>
                <w:szCs w:val="24"/>
              </w:rPr>
            </w:pPr>
          </w:p>
        </w:tc>
        <w:tc>
          <w:tcPr>
            <w:tcW w:w="1965" w:type="dxa"/>
            <w:vMerge/>
          </w:tcPr>
          <w:p w14:paraId="2BED0D73" w14:textId="77777777" w:rsidR="003C2734" w:rsidRPr="00B1045E" w:rsidRDefault="003C2734" w:rsidP="003C2734">
            <w:pPr>
              <w:spacing w:after="0"/>
              <w:jc w:val="both"/>
              <w:rPr>
                <w:rFonts w:ascii="Times New Roman" w:hAnsi="Times New Roman"/>
                <w:sz w:val="24"/>
                <w:szCs w:val="24"/>
              </w:rPr>
            </w:pPr>
          </w:p>
        </w:tc>
        <w:tc>
          <w:tcPr>
            <w:tcW w:w="2156" w:type="dxa"/>
            <w:vMerge/>
          </w:tcPr>
          <w:p w14:paraId="4029B85D" w14:textId="77777777" w:rsidR="003C2734" w:rsidRPr="00B1045E" w:rsidRDefault="003C2734" w:rsidP="003C2734">
            <w:pPr>
              <w:spacing w:after="0"/>
              <w:jc w:val="both"/>
              <w:rPr>
                <w:rFonts w:ascii="Times New Roman" w:hAnsi="Times New Roman"/>
                <w:sz w:val="24"/>
                <w:szCs w:val="24"/>
              </w:rPr>
            </w:pPr>
          </w:p>
        </w:tc>
        <w:tc>
          <w:tcPr>
            <w:tcW w:w="1691" w:type="dxa"/>
            <w:vMerge/>
          </w:tcPr>
          <w:p w14:paraId="1B929B7C" w14:textId="77777777" w:rsidR="003C2734" w:rsidRPr="00B1045E" w:rsidRDefault="003C2734" w:rsidP="003C2734">
            <w:pPr>
              <w:spacing w:after="0"/>
              <w:jc w:val="both"/>
              <w:rPr>
                <w:rFonts w:ascii="Times New Roman" w:hAnsi="Times New Roman"/>
                <w:sz w:val="24"/>
                <w:szCs w:val="24"/>
              </w:rPr>
            </w:pPr>
          </w:p>
        </w:tc>
      </w:tr>
      <w:tr w:rsidR="003C2734" w:rsidRPr="00356371" w14:paraId="0226C0D2" w14:textId="77777777" w:rsidTr="003C2734">
        <w:tc>
          <w:tcPr>
            <w:tcW w:w="2356" w:type="dxa"/>
            <w:vMerge/>
          </w:tcPr>
          <w:p w14:paraId="211AA877" w14:textId="77777777" w:rsidR="003C2734" w:rsidRPr="00B1045E" w:rsidRDefault="003C2734" w:rsidP="003C2734">
            <w:pPr>
              <w:spacing w:after="0"/>
              <w:jc w:val="both"/>
              <w:rPr>
                <w:rFonts w:ascii="Times New Roman" w:hAnsi="Times New Roman"/>
                <w:sz w:val="24"/>
                <w:szCs w:val="24"/>
              </w:rPr>
            </w:pPr>
          </w:p>
        </w:tc>
        <w:tc>
          <w:tcPr>
            <w:tcW w:w="1610" w:type="dxa"/>
            <w:shd w:val="clear" w:color="000000" w:fill="FFFFFF"/>
            <w:vAlign w:val="center"/>
          </w:tcPr>
          <w:p w14:paraId="16BDB31A" w14:textId="77777777" w:rsidR="003C2734" w:rsidRDefault="003C2734" w:rsidP="003C2734">
            <w:pPr>
              <w:spacing w:line="238" w:lineRule="auto"/>
              <w:ind w:left="30" w:right="30"/>
              <w:jc w:val="center"/>
              <w:rPr>
                <w:sz w:val="24"/>
                <w:szCs w:val="24"/>
              </w:rPr>
            </w:pPr>
            <w:r>
              <w:rPr>
                <w:rFonts w:ascii="Times New Roman" w:hAnsi="Times New Roman"/>
                <w:color w:val="000000"/>
                <w:sz w:val="24"/>
                <w:szCs w:val="24"/>
              </w:rPr>
              <w:t>Оценка</w:t>
            </w:r>
          </w:p>
        </w:tc>
        <w:tc>
          <w:tcPr>
            <w:tcW w:w="4043" w:type="dxa"/>
          </w:tcPr>
          <w:p w14:paraId="068CA612" w14:textId="77777777" w:rsidR="003C2734" w:rsidRPr="00B1045E" w:rsidRDefault="00B843BB" w:rsidP="003C2734">
            <w:pPr>
              <w:spacing w:after="0"/>
              <w:rPr>
                <w:rFonts w:ascii="Times New Roman" w:hAnsi="Times New Roman"/>
                <w:sz w:val="24"/>
                <w:szCs w:val="24"/>
              </w:rPr>
            </w:pPr>
            <w:r w:rsidRPr="00B843BB">
              <w:rPr>
                <w:rFonts w:ascii="Times New Roman" w:hAnsi="Times New Roman"/>
                <w:sz w:val="24"/>
                <w:szCs w:val="24"/>
              </w:rPr>
              <w:t>формирует и отстаивает собственное суждение о  значении контроля  за соблюдением  требований  законодательства Российской Федерации и требований  международных соглашений и договоров к внешнеэкономической деятельности</w:t>
            </w:r>
          </w:p>
        </w:tc>
        <w:tc>
          <w:tcPr>
            <w:tcW w:w="1945" w:type="dxa"/>
            <w:vMerge/>
          </w:tcPr>
          <w:p w14:paraId="5CCBA7CD" w14:textId="77777777" w:rsidR="003C2734" w:rsidRPr="00B1045E" w:rsidRDefault="003C2734" w:rsidP="003C2734">
            <w:pPr>
              <w:spacing w:after="0"/>
              <w:jc w:val="both"/>
              <w:rPr>
                <w:rFonts w:ascii="Times New Roman" w:hAnsi="Times New Roman"/>
                <w:sz w:val="24"/>
                <w:szCs w:val="24"/>
              </w:rPr>
            </w:pPr>
          </w:p>
        </w:tc>
        <w:tc>
          <w:tcPr>
            <w:tcW w:w="1965" w:type="dxa"/>
            <w:vMerge/>
          </w:tcPr>
          <w:p w14:paraId="0BF14435" w14:textId="77777777" w:rsidR="003C2734" w:rsidRPr="00B1045E" w:rsidRDefault="003C2734" w:rsidP="003C2734">
            <w:pPr>
              <w:spacing w:after="0"/>
              <w:jc w:val="both"/>
              <w:rPr>
                <w:rFonts w:ascii="Times New Roman" w:hAnsi="Times New Roman"/>
                <w:sz w:val="24"/>
                <w:szCs w:val="24"/>
              </w:rPr>
            </w:pPr>
          </w:p>
        </w:tc>
        <w:tc>
          <w:tcPr>
            <w:tcW w:w="2156" w:type="dxa"/>
            <w:vMerge/>
          </w:tcPr>
          <w:p w14:paraId="41D26BD6" w14:textId="77777777" w:rsidR="003C2734" w:rsidRPr="00B1045E" w:rsidRDefault="003C2734" w:rsidP="003C2734">
            <w:pPr>
              <w:spacing w:after="0"/>
              <w:jc w:val="both"/>
              <w:rPr>
                <w:rFonts w:ascii="Times New Roman" w:hAnsi="Times New Roman"/>
                <w:sz w:val="24"/>
                <w:szCs w:val="24"/>
              </w:rPr>
            </w:pPr>
          </w:p>
        </w:tc>
        <w:tc>
          <w:tcPr>
            <w:tcW w:w="1691" w:type="dxa"/>
            <w:vMerge/>
          </w:tcPr>
          <w:p w14:paraId="407FCEA1" w14:textId="77777777" w:rsidR="003C2734" w:rsidRPr="00B1045E" w:rsidRDefault="003C2734" w:rsidP="003C2734">
            <w:pPr>
              <w:spacing w:after="0"/>
              <w:jc w:val="both"/>
              <w:rPr>
                <w:rFonts w:ascii="Times New Roman" w:hAnsi="Times New Roman"/>
                <w:sz w:val="24"/>
                <w:szCs w:val="24"/>
              </w:rPr>
            </w:pPr>
          </w:p>
        </w:tc>
      </w:tr>
    </w:tbl>
    <w:p w14:paraId="23BFF2F6" w14:textId="77777777" w:rsidR="00C62352" w:rsidRPr="0027740F" w:rsidRDefault="00C62352" w:rsidP="009827FD">
      <w:pPr>
        <w:spacing w:after="0"/>
        <w:jc w:val="both"/>
        <w:rPr>
          <w:rFonts w:ascii="Times New Roman" w:hAnsi="Times New Roman"/>
          <w:sz w:val="28"/>
          <w:szCs w:val="28"/>
        </w:rPr>
        <w:sectPr w:rsidR="00C62352" w:rsidRPr="0027740F" w:rsidSect="002816DA">
          <w:pgSz w:w="16840" w:h="11907" w:orient="landscape"/>
          <w:pgMar w:top="1134" w:right="567" w:bottom="567" w:left="540" w:header="708" w:footer="708" w:gutter="0"/>
          <w:cols w:space="708"/>
          <w:docGrid w:linePitch="360"/>
        </w:sectPr>
      </w:pPr>
    </w:p>
    <w:p w14:paraId="15D88377" w14:textId="77777777" w:rsidR="00764CE1" w:rsidRPr="00764CE1" w:rsidRDefault="00764CE1" w:rsidP="00764CE1">
      <w:pPr>
        <w:spacing w:after="0"/>
        <w:jc w:val="center"/>
        <w:rPr>
          <w:rFonts w:ascii="Times New Roman" w:hAnsi="Times New Roman"/>
          <w:b/>
          <w:bCs/>
          <w:sz w:val="28"/>
          <w:szCs w:val="28"/>
        </w:rPr>
      </w:pPr>
      <w:r w:rsidRPr="00764CE1">
        <w:rPr>
          <w:rFonts w:ascii="Times New Roman" w:hAnsi="Times New Roman"/>
          <w:b/>
          <w:bCs/>
          <w:sz w:val="28"/>
          <w:szCs w:val="28"/>
        </w:rPr>
        <w:lastRenderedPageBreak/>
        <w:t>2. Показатели и критерии оценивания уровня сформированности</w:t>
      </w:r>
    </w:p>
    <w:p w14:paraId="2E382A46" w14:textId="77777777" w:rsidR="00C62352" w:rsidRPr="0027740F" w:rsidRDefault="00764CE1" w:rsidP="00764CE1">
      <w:pPr>
        <w:spacing w:after="0"/>
        <w:jc w:val="center"/>
        <w:rPr>
          <w:rFonts w:ascii="Times New Roman" w:hAnsi="Times New Roman"/>
          <w:sz w:val="28"/>
          <w:szCs w:val="28"/>
        </w:rPr>
      </w:pPr>
      <w:r w:rsidRPr="00764CE1">
        <w:rPr>
          <w:rFonts w:ascii="Times New Roman" w:hAnsi="Times New Roman"/>
          <w:b/>
          <w:bCs/>
          <w:sz w:val="28"/>
          <w:szCs w:val="28"/>
        </w:rPr>
        <w:t>компетенции и уровня освоения дисциплины в целом</w:t>
      </w:r>
    </w:p>
    <w:p w14:paraId="3BBA8231" w14:textId="77777777" w:rsidR="00C62352" w:rsidRPr="0027740F" w:rsidRDefault="00C62352" w:rsidP="00DE2EB6">
      <w:pPr>
        <w:spacing w:after="0"/>
        <w:ind w:firstLine="709"/>
        <w:jc w:val="both"/>
        <w:rPr>
          <w:rFonts w:ascii="Times New Roman" w:hAnsi="Times New Roman"/>
          <w:sz w:val="28"/>
          <w:szCs w:val="28"/>
        </w:rPr>
      </w:pPr>
      <w:r w:rsidRPr="0027740F">
        <w:rPr>
          <w:rFonts w:ascii="Times New Roman" w:hAnsi="Times New Roman"/>
          <w:sz w:val="28"/>
          <w:szCs w:val="28"/>
        </w:rPr>
        <w:t xml:space="preserve">Оценивание результатов обучения по дисциплине осуществляется в соответствии с Положением о текущем контроле и промежуточной аттестации обучающихся. </w:t>
      </w:r>
    </w:p>
    <w:p w14:paraId="7D216591" w14:textId="77777777" w:rsidR="00C62352" w:rsidRPr="0027740F" w:rsidRDefault="00C62352" w:rsidP="00DE2EB6">
      <w:pPr>
        <w:spacing w:after="0"/>
        <w:ind w:firstLine="709"/>
        <w:jc w:val="both"/>
        <w:rPr>
          <w:rFonts w:ascii="Times New Roman" w:hAnsi="Times New Roman"/>
          <w:sz w:val="28"/>
          <w:szCs w:val="28"/>
        </w:rPr>
      </w:pPr>
      <w:r w:rsidRPr="0027740F">
        <w:rPr>
          <w:rFonts w:ascii="Times New Roman" w:hAnsi="Times New Roman"/>
          <w:sz w:val="28"/>
          <w:szCs w:val="28"/>
        </w:rPr>
        <w:t>По дисциплине «</w:t>
      </w:r>
      <w:r w:rsidR="00B3111D" w:rsidRPr="00B3111D">
        <w:rPr>
          <w:rFonts w:ascii="Times New Roman" w:hAnsi="Times New Roman"/>
          <w:sz w:val="28"/>
          <w:szCs w:val="28"/>
        </w:rPr>
        <w:t>Правовое регулирование внешнеэкономической деятельности</w:t>
      </w:r>
      <w:r w:rsidRPr="0027740F">
        <w:rPr>
          <w:rFonts w:ascii="Times New Roman" w:hAnsi="Times New Roman"/>
          <w:sz w:val="28"/>
          <w:szCs w:val="28"/>
        </w:rPr>
        <w:t xml:space="preserve">» предусмотрены следующие виды контроля: текущий контроль (осуществление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 промежуточная аттестация (оценивается уровень и качество подготовки по дисциплине в целом). </w:t>
      </w:r>
    </w:p>
    <w:p w14:paraId="05426EBB" w14:textId="77777777" w:rsidR="00C62352" w:rsidRPr="0097770A" w:rsidRDefault="00C62352" w:rsidP="00DE2EB6">
      <w:pPr>
        <w:spacing w:after="0"/>
        <w:ind w:firstLine="709"/>
        <w:jc w:val="both"/>
        <w:rPr>
          <w:rFonts w:ascii="Times New Roman" w:hAnsi="Times New Roman"/>
          <w:sz w:val="28"/>
          <w:szCs w:val="28"/>
        </w:rPr>
      </w:pPr>
      <w:r w:rsidRPr="0097770A">
        <w:rPr>
          <w:rFonts w:ascii="Times New Roman" w:hAnsi="Times New Roman"/>
          <w:sz w:val="28"/>
          <w:szCs w:val="28"/>
        </w:rPr>
        <w:t>Текущий контроль в семестре проводится с целью обеспечения своевременной обратной связи, для коррекции обучения, активизации самостоятельной работы обучающихся. Текущий контроль служит для оценки объёма и уровня усвоения обучающимся учебного материала одного или нескольких разделов дисциплины (модуля) в соответствии с её рабочей программой и определяется результатами текущего контроля знаний обучающихся.</w:t>
      </w:r>
    </w:p>
    <w:p w14:paraId="609EA392" w14:textId="77777777" w:rsidR="00C62352" w:rsidRPr="0097770A" w:rsidRDefault="00C62352" w:rsidP="00DE2EB6">
      <w:pPr>
        <w:spacing w:after="0"/>
        <w:ind w:firstLine="709"/>
        <w:jc w:val="both"/>
        <w:rPr>
          <w:rFonts w:ascii="Times New Roman" w:hAnsi="Times New Roman"/>
          <w:sz w:val="28"/>
          <w:szCs w:val="28"/>
        </w:rPr>
      </w:pPr>
      <w:r w:rsidRPr="0097770A">
        <w:rPr>
          <w:rFonts w:ascii="Times New Roman" w:hAnsi="Times New Roman"/>
          <w:sz w:val="28"/>
          <w:szCs w:val="28"/>
        </w:rPr>
        <w:t>Текущий контроль осуществляется два раза в семестр по календарному графику учебного процесса.</w:t>
      </w:r>
    </w:p>
    <w:p w14:paraId="40F5F540" w14:textId="77777777" w:rsidR="00C62352" w:rsidRPr="0097770A" w:rsidRDefault="00C62352" w:rsidP="00DE2EB6">
      <w:pPr>
        <w:spacing w:after="0"/>
        <w:ind w:firstLine="709"/>
        <w:jc w:val="both"/>
        <w:rPr>
          <w:rFonts w:ascii="Times New Roman" w:hAnsi="Times New Roman"/>
          <w:sz w:val="28"/>
          <w:szCs w:val="28"/>
        </w:rPr>
      </w:pPr>
      <w:r w:rsidRPr="0097770A">
        <w:rPr>
          <w:rFonts w:ascii="Times New Roman" w:hAnsi="Times New Roman"/>
          <w:sz w:val="28"/>
          <w:szCs w:val="28"/>
        </w:rPr>
        <w:t xml:space="preserve">Текущий контроль предполагает начисление баллов за выполнение различных видов работ. Результаты текущего контроля подводятся по шкале </w:t>
      </w:r>
      <w:proofErr w:type="spellStart"/>
      <w:r w:rsidRPr="0097770A">
        <w:rPr>
          <w:rFonts w:ascii="Times New Roman" w:hAnsi="Times New Roman"/>
          <w:sz w:val="28"/>
          <w:szCs w:val="28"/>
        </w:rPr>
        <w:t>балльно</w:t>
      </w:r>
      <w:proofErr w:type="spellEnd"/>
      <w:r w:rsidRPr="0097770A">
        <w:rPr>
          <w:rFonts w:ascii="Times New Roman" w:hAnsi="Times New Roman"/>
          <w:sz w:val="28"/>
          <w:szCs w:val="28"/>
        </w:rPr>
        <w:t xml:space="preserve">-рейтинговой системы. Регламент </w:t>
      </w:r>
      <w:proofErr w:type="spellStart"/>
      <w:r w:rsidRPr="0097770A">
        <w:rPr>
          <w:rFonts w:ascii="Times New Roman" w:hAnsi="Times New Roman"/>
          <w:sz w:val="28"/>
          <w:szCs w:val="28"/>
        </w:rPr>
        <w:t>балльно</w:t>
      </w:r>
      <w:proofErr w:type="spellEnd"/>
      <w:r w:rsidRPr="0097770A">
        <w:rPr>
          <w:rFonts w:ascii="Times New Roman" w:hAnsi="Times New Roman"/>
          <w:sz w:val="28"/>
          <w:szCs w:val="28"/>
        </w:rPr>
        <w:t xml:space="preserve">-рейтинговой системы определен Положением о системе «Контроль успеваемости и рейтинг обучающихся». </w:t>
      </w:r>
    </w:p>
    <w:p w14:paraId="36CE7097" w14:textId="77777777" w:rsidR="00C62352" w:rsidRPr="0097770A" w:rsidRDefault="00C62352" w:rsidP="00DE2EB6">
      <w:pPr>
        <w:spacing w:after="0"/>
        <w:ind w:firstLine="709"/>
        <w:jc w:val="both"/>
        <w:rPr>
          <w:rFonts w:ascii="Times New Roman" w:hAnsi="Times New Roman"/>
          <w:sz w:val="28"/>
          <w:szCs w:val="28"/>
        </w:rPr>
      </w:pPr>
      <w:r w:rsidRPr="0097770A">
        <w:rPr>
          <w:rFonts w:ascii="Times New Roman" w:hAnsi="Times New Roman"/>
          <w:sz w:val="28"/>
          <w:szCs w:val="28"/>
        </w:rPr>
        <w:t xml:space="preserve">Текущий контроль является результатом оценки знаний, умений, навыков и приобретенных компетенций обучающихся по всему объёму учебной дисциплины, изученному в семестре, в котором стоит форма контроля в соответствии с учебным планом. </w:t>
      </w:r>
    </w:p>
    <w:p w14:paraId="28C2309E" w14:textId="77777777" w:rsidR="00C62352" w:rsidRPr="00F848D7" w:rsidRDefault="00C62352" w:rsidP="00DE2EB6">
      <w:pPr>
        <w:spacing w:after="0"/>
        <w:ind w:firstLine="709"/>
        <w:jc w:val="both"/>
        <w:rPr>
          <w:rFonts w:ascii="Times New Roman" w:hAnsi="Times New Roman"/>
          <w:sz w:val="28"/>
          <w:szCs w:val="28"/>
        </w:rPr>
      </w:pPr>
      <w:r w:rsidRPr="00F848D7">
        <w:rPr>
          <w:rFonts w:ascii="Times New Roman" w:hAnsi="Times New Roman"/>
          <w:sz w:val="28"/>
          <w:szCs w:val="28"/>
        </w:rPr>
        <w:t xml:space="preserve">Текущий контроль успеваемости предусматривает оценивание хода освоения дисциплины: теоретических основ и практической части. </w:t>
      </w:r>
    </w:p>
    <w:p w14:paraId="3CCFD61F" w14:textId="77777777" w:rsidR="00C62352" w:rsidRPr="00F848D7" w:rsidRDefault="00C62352" w:rsidP="00DE2EB6">
      <w:pPr>
        <w:spacing w:after="0"/>
        <w:ind w:firstLine="709"/>
        <w:jc w:val="both"/>
        <w:rPr>
          <w:rFonts w:ascii="Times New Roman" w:hAnsi="Times New Roman"/>
          <w:sz w:val="28"/>
          <w:szCs w:val="28"/>
        </w:rPr>
      </w:pPr>
      <w:r w:rsidRPr="00F848D7">
        <w:rPr>
          <w:rFonts w:ascii="Times New Roman" w:hAnsi="Times New Roman"/>
          <w:sz w:val="28"/>
          <w:szCs w:val="28"/>
        </w:rPr>
        <w:t>Промежуточная аттестация по дисциплине «</w:t>
      </w:r>
      <w:r w:rsidR="00B3111D" w:rsidRPr="00B3111D">
        <w:rPr>
          <w:rFonts w:ascii="Times New Roman" w:hAnsi="Times New Roman"/>
          <w:sz w:val="28"/>
          <w:szCs w:val="28"/>
        </w:rPr>
        <w:t>Правовое регулирование внешнеэкономической деятельности</w:t>
      </w:r>
      <w:r w:rsidRPr="00F848D7">
        <w:rPr>
          <w:rFonts w:ascii="Times New Roman" w:hAnsi="Times New Roman"/>
          <w:sz w:val="28"/>
          <w:szCs w:val="28"/>
        </w:rPr>
        <w:t>» проводится в форм</w:t>
      </w:r>
      <w:r w:rsidR="005329E4">
        <w:rPr>
          <w:rFonts w:ascii="Times New Roman" w:hAnsi="Times New Roman"/>
          <w:sz w:val="28"/>
          <w:szCs w:val="28"/>
        </w:rPr>
        <w:t>е</w:t>
      </w:r>
      <w:r>
        <w:rPr>
          <w:rFonts w:ascii="Times New Roman" w:hAnsi="Times New Roman"/>
          <w:sz w:val="28"/>
          <w:szCs w:val="28"/>
        </w:rPr>
        <w:t xml:space="preserve"> </w:t>
      </w:r>
      <w:r w:rsidRPr="00F848D7">
        <w:rPr>
          <w:rFonts w:ascii="Times New Roman" w:hAnsi="Times New Roman"/>
          <w:sz w:val="28"/>
          <w:szCs w:val="28"/>
        </w:rPr>
        <w:t>экзамена.</w:t>
      </w:r>
    </w:p>
    <w:p w14:paraId="0C5629FF" w14:textId="77777777" w:rsidR="00C62352" w:rsidRPr="00F848D7" w:rsidRDefault="00C62352" w:rsidP="00DE2EB6">
      <w:pPr>
        <w:spacing w:after="0"/>
        <w:ind w:firstLine="709"/>
        <w:jc w:val="both"/>
        <w:rPr>
          <w:rFonts w:ascii="Times New Roman" w:hAnsi="Times New Roman"/>
          <w:sz w:val="28"/>
          <w:szCs w:val="28"/>
        </w:rPr>
      </w:pPr>
      <w:r w:rsidRPr="00F848D7">
        <w:rPr>
          <w:rFonts w:ascii="Times New Roman" w:hAnsi="Times New Roman"/>
          <w:sz w:val="28"/>
          <w:szCs w:val="28"/>
        </w:rPr>
        <w:t xml:space="preserve">В табл. 2 приведено весовое распределение баллов и шкала оценивания по видам контрольных мероприятий. </w:t>
      </w:r>
    </w:p>
    <w:p w14:paraId="6095E118" w14:textId="77777777" w:rsidR="00C62352" w:rsidRPr="0027740F" w:rsidRDefault="00C62352" w:rsidP="009827FD">
      <w:pPr>
        <w:spacing w:after="0"/>
        <w:jc w:val="both"/>
        <w:rPr>
          <w:rFonts w:ascii="Times New Roman" w:hAnsi="Times New Roman"/>
          <w:sz w:val="28"/>
          <w:szCs w:val="28"/>
        </w:rPr>
      </w:pPr>
    </w:p>
    <w:p w14:paraId="70E93E2B" w14:textId="77777777" w:rsidR="00C62352" w:rsidRPr="0027740F" w:rsidRDefault="00C62352" w:rsidP="009827FD">
      <w:pPr>
        <w:spacing w:after="0"/>
        <w:jc w:val="both"/>
        <w:rPr>
          <w:rFonts w:ascii="Times New Roman" w:hAnsi="Times New Roman"/>
          <w:sz w:val="28"/>
          <w:szCs w:val="28"/>
        </w:rPr>
        <w:sectPr w:rsidR="00C62352" w:rsidRPr="0027740F" w:rsidSect="00954AA8">
          <w:pgSz w:w="11906" w:h="16838"/>
          <w:pgMar w:top="1418" w:right="566" w:bottom="1418" w:left="1276" w:header="709" w:footer="709" w:gutter="0"/>
          <w:cols w:space="708"/>
          <w:docGrid w:linePitch="360"/>
        </w:sectPr>
      </w:pPr>
    </w:p>
    <w:p w14:paraId="3F02D967" w14:textId="77777777" w:rsidR="00C62352" w:rsidRDefault="00C62352" w:rsidP="009827FD">
      <w:pPr>
        <w:spacing w:after="0"/>
        <w:jc w:val="both"/>
        <w:rPr>
          <w:rFonts w:ascii="Times New Roman" w:hAnsi="Times New Roman"/>
          <w:i/>
          <w:sz w:val="28"/>
          <w:szCs w:val="28"/>
        </w:rPr>
      </w:pPr>
      <w:r w:rsidRPr="0027740F">
        <w:rPr>
          <w:rFonts w:ascii="Times New Roman" w:hAnsi="Times New Roman"/>
          <w:sz w:val="28"/>
          <w:szCs w:val="28"/>
        </w:rPr>
        <w:lastRenderedPageBreak/>
        <w:t>Таблица 2</w:t>
      </w:r>
      <w:r>
        <w:rPr>
          <w:rFonts w:ascii="Times New Roman" w:hAnsi="Times New Roman"/>
          <w:sz w:val="28"/>
          <w:szCs w:val="28"/>
        </w:rPr>
        <w:t>.1</w:t>
      </w:r>
      <w:r w:rsidRPr="0027740F">
        <w:rPr>
          <w:rFonts w:ascii="Times New Roman" w:hAnsi="Times New Roman"/>
          <w:sz w:val="28"/>
          <w:szCs w:val="28"/>
        </w:rPr>
        <w:t xml:space="preserve"> ‒ Весовое распределение баллов и шкала оценивания по видам контрольных мероприятий</w:t>
      </w:r>
      <w:r>
        <w:rPr>
          <w:rFonts w:ascii="Times New Roman" w:hAnsi="Times New Roman"/>
          <w:sz w:val="28"/>
          <w:szCs w:val="28"/>
        </w:rPr>
        <w:t xml:space="preserve"> – </w:t>
      </w:r>
      <w:r w:rsidR="00C61CFF">
        <w:rPr>
          <w:rFonts w:ascii="Times New Roman" w:hAnsi="Times New Roman"/>
          <w:i/>
          <w:sz w:val="28"/>
          <w:szCs w:val="28"/>
        </w:rPr>
        <w:t>экзамен</w:t>
      </w:r>
    </w:p>
    <w:p w14:paraId="6B5B1FE7" w14:textId="77777777" w:rsidR="00BF2D6D" w:rsidRDefault="00BF2D6D" w:rsidP="009827FD">
      <w:pPr>
        <w:spacing w:after="0"/>
        <w:jc w:val="both"/>
        <w:rPr>
          <w:rFonts w:ascii="Times New Roman" w:hAnsi="Times New Roman"/>
          <w:i/>
          <w:sz w:val="28"/>
          <w:szCs w:val="28"/>
        </w:rPr>
      </w:pPr>
    </w:p>
    <w:tbl>
      <w:tblPr>
        <w:tblW w:w="1385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1E0" w:firstRow="1" w:lastRow="1" w:firstColumn="1" w:lastColumn="1" w:noHBand="0" w:noVBand="0"/>
      </w:tblPr>
      <w:tblGrid>
        <w:gridCol w:w="1523"/>
        <w:gridCol w:w="1559"/>
        <w:gridCol w:w="1701"/>
        <w:gridCol w:w="1418"/>
        <w:gridCol w:w="1701"/>
        <w:gridCol w:w="1843"/>
        <w:gridCol w:w="1559"/>
        <w:gridCol w:w="2551"/>
      </w:tblGrid>
      <w:tr w:rsidR="00BE2E97" w:rsidRPr="00BE2E97" w14:paraId="7B3BA959" w14:textId="77777777" w:rsidTr="00BE2E97">
        <w:tc>
          <w:tcPr>
            <w:tcW w:w="9745" w:type="dxa"/>
            <w:gridSpan w:val="6"/>
            <w:shd w:val="clear" w:color="auto" w:fill="auto"/>
          </w:tcPr>
          <w:p w14:paraId="21E3D8CE"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 xml:space="preserve">Текущий контроль </w:t>
            </w:r>
          </w:p>
          <w:p w14:paraId="3D01224A"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(100 баллов)</w:t>
            </w:r>
          </w:p>
        </w:tc>
        <w:tc>
          <w:tcPr>
            <w:tcW w:w="1559" w:type="dxa"/>
            <w:shd w:val="clear" w:color="auto" w:fill="auto"/>
          </w:tcPr>
          <w:p w14:paraId="6F8D4759"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Про-</w:t>
            </w:r>
          </w:p>
          <w:p w14:paraId="19F712B4"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межу-</w:t>
            </w:r>
          </w:p>
          <w:p w14:paraId="36953020"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точная</w:t>
            </w:r>
          </w:p>
          <w:p w14:paraId="1463FFF6"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аттестация</w:t>
            </w:r>
          </w:p>
          <w:p w14:paraId="5B5F4D04"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(100</w:t>
            </w:r>
          </w:p>
          <w:p w14:paraId="721A8BAF"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баллов)</w:t>
            </w:r>
          </w:p>
        </w:tc>
        <w:tc>
          <w:tcPr>
            <w:tcW w:w="2551" w:type="dxa"/>
            <w:shd w:val="clear" w:color="auto" w:fill="auto"/>
          </w:tcPr>
          <w:p w14:paraId="7F6DB4BA"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Итоговое</w:t>
            </w:r>
          </w:p>
          <w:p w14:paraId="2EBB4306"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количество</w:t>
            </w:r>
          </w:p>
          <w:p w14:paraId="610715F8"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баллов по</w:t>
            </w:r>
          </w:p>
          <w:p w14:paraId="67E2AE4C"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результатам</w:t>
            </w:r>
          </w:p>
          <w:p w14:paraId="7E458654"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 xml:space="preserve">Текущего </w:t>
            </w:r>
          </w:p>
          <w:p w14:paraId="4C3F33DC"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 xml:space="preserve">контроля и </w:t>
            </w:r>
          </w:p>
          <w:p w14:paraId="2FB555C4"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промежуточной</w:t>
            </w:r>
          </w:p>
          <w:p w14:paraId="5AA807AF"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аттестации</w:t>
            </w:r>
          </w:p>
        </w:tc>
      </w:tr>
      <w:tr w:rsidR="00BE2E97" w:rsidRPr="00BE2E97" w14:paraId="1C419D7B" w14:textId="77777777" w:rsidTr="00BE2E97">
        <w:tc>
          <w:tcPr>
            <w:tcW w:w="4783" w:type="dxa"/>
            <w:gridSpan w:val="3"/>
            <w:shd w:val="clear" w:color="auto" w:fill="auto"/>
          </w:tcPr>
          <w:p w14:paraId="3ADCC74C"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Блок 1</w:t>
            </w:r>
          </w:p>
        </w:tc>
        <w:tc>
          <w:tcPr>
            <w:tcW w:w="4962" w:type="dxa"/>
            <w:gridSpan w:val="3"/>
            <w:shd w:val="clear" w:color="auto" w:fill="auto"/>
          </w:tcPr>
          <w:p w14:paraId="42D69423"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Блок 2</w:t>
            </w:r>
          </w:p>
        </w:tc>
        <w:tc>
          <w:tcPr>
            <w:tcW w:w="1559" w:type="dxa"/>
            <w:shd w:val="clear" w:color="auto" w:fill="auto"/>
          </w:tcPr>
          <w:p w14:paraId="3CFDE146" w14:textId="77777777" w:rsidR="00BE2E97" w:rsidRPr="00BE2E97" w:rsidRDefault="00BE2E97" w:rsidP="00BE2E97">
            <w:pPr>
              <w:suppressAutoHyphens/>
              <w:spacing w:after="0" w:line="240" w:lineRule="auto"/>
              <w:jc w:val="both"/>
              <w:rPr>
                <w:rFonts w:ascii="Times New Roman" w:eastAsia="Calibri" w:hAnsi="Times New Roman"/>
                <w:sz w:val="24"/>
                <w:szCs w:val="24"/>
              </w:rPr>
            </w:pPr>
          </w:p>
        </w:tc>
        <w:tc>
          <w:tcPr>
            <w:tcW w:w="2551" w:type="dxa"/>
            <w:shd w:val="clear" w:color="auto" w:fill="auto"/>
          </w:tcPr>
          <w:p w14:paraId="72B81D1C" w14:textId="77777777" w:rsidR="00BE2E97" w:rsidRPr="00BE2E97" w:rsidRDefault="00BE2E97" w:rsidP="00BE2E97">
            <w:pPr>
              <w:suppressAutoHyphens/>
              <w:spacing w:after="0" w:line="240" w:lineRule="auto"/>
              <w:jc w:val="both"/>
              <w:rPr>
                <w:rFonts w:ascii="Times New Roman" w:eastAsia="Calibri" w:hAnsi="Times New Roman"/>
                <w:sz w:val="24"/>
                <w:szCs w:val="24"/>
              </w:rPr>
            </w:pPr>
          </w:p>
        </w:tc>
      </w:tr>
      <w:tr w:rsidR="00BE2E97" w:rsidRPr="00BE2E97" w14:paraId="517870D6" w14:textId="77777777" w:rsidTr="00BE2E97">
        <w:tc>
          <w:tcPr>
            <w:tcW w:w="1523" w:type="dxa"/>
            <w:shd w:val="clear" w:color="auto" w:fill="auto"/>
          </w:tcPr>
          <w:p w14:paraId="1C433726"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Лекционные занятия</w:t>
            </w:r>
          </w:p>
          <w:p w14:paraId="59A780DF"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w:t>
            </w:r>
            <w:r w:rsidRPr="00BE2E97">
              <w:rPr>
                <w:rFonts w:eastAsia="Calibri" w:cs="Calibri"/>
                <w:sz w:val="26"/>
                <w:szCs w:val="26"/>
              </w:rPr>
              <w:t>X</w:t>
            </w:r>
            <w:r w:rsidRPr="00BE2E97">
              <w:rPr>
                <w:rFonts w:eastAsia="Calibri" w:cs="Calibri"/>
                <w:sz w:val="26"/>
                <w:szCs w:val="26"/>
                <w:vertAlign w:val="subscript"/>
              </w:rPr>
              <w:t>1</w:t>
            </w:r>
            <w:r w:rsidRPr="00BE2E97">
              <w:rPr>
                <w:rFonts w:ascii="Times New Roman" w:eastAsia="Calibri" w:hAnsi="Times New Roman"/>
              </w:rPr>
              <w:t>)</w:t>
            </w:r>
          </w:p>
        </w:tc>
        <w:tc>
          <w:tcPr>
            <w:tcW w:w="1559" w:type="dxa"/>
            <w:shd w:val="clear" w:color="auto" w:fill="auto"/>
          </w:tcPr>
          <w:p w14:paraId="0A07E393"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Практические занятия</w:t>
            </w:r>
          </w:p>
          <w:p w14:paraId="6BB23BD7"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w:t>
            </w:r>
            <w:r w:rsidRPr="00BE2E97">
              <w:rPr>
                <w:rFonts w:eastAsia="Calibri" w:cs="Calibri"/>
                <w:sz w:val="26"/>
                <w:szCs w:val="26"/>
              </w:rPr>
              <w:t>Y</w:t>
            </w:r>
            <w:r w:rsidRPr="00BE2E97">
              <w:rPr>
                <w:rFonts w:eastAsia="Calibri" w:cs="Calibri"/>
                <w:sz w:val="26"/>
                <w:szCs w:val="26"/>
                <w:vertAlign w:val="subscript"/>
              </w:rPr>
              <w:t>1</w:t>
            </w:r>
            <w:r w:rsidRPr="00BE2E97">
              <w:rPr>
                <w:rFonts w:ascii="Times New Roman" w:eastAsia="Calibri" w:hAnsi="Times New Roman"/>
              </w:rPr>
              <w:t>)</w:t>
            </w:r>
          </w:p>
        </w:tc>
        <w:tc>
          <w:tcPr>
            <w:tcW w:w="1701" w:type="dxa"/>
            <w:shd w:val="clear" w:color="auto" w:fill="auto"/>
          </w:tcPr>
          <w:p w14:paraId="2FAEA536"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Лабора</w:t>
            </w:r>
            <w:r>
              <w:rPr>
                <w:rFonts w:ascii="Times New Roman" w:eastAsia="Calibri" w:hAnsi="Times New Roman"/>
              </w:rPr>
              <w:t>т</w:t>
            </w:r>
            <w:r w:rsidRPr="00BE2E97">
              <w:rPr>
                <w:rFonts w:ascii="Times New Roman" w:eastAsia="Calibri" w:hAnsi="Times New Roman"/>
              </w:rPr>
              <w:t>орные</w:t>
            </w:r>
          </w:p>
          <w:p w14:paraId="5A04D711"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занятия</w:t>
            </w:r>
          </w:p>
          <w:p w14:paraId="06BB87D6"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w:t>
            </w:r>
            <w:r w:rsidRPr="00BE2E97">
              <w:rPr>
                <w:rFonts w:eastAsia="Calibri" w:cs="Calibri"/>
                <w:sz w:val="26"/>
                <w:szCs w:val="26"/>
              </w:rPr>
              <w:t>Z</w:t>
            </w:r>
            <w:r w:rsidRPr="00BE2E97">
              <w:rPr>
                <w:rFonts w:eastAsia="Calibri" w:cs="Calibri"/>
                <w:sz w:val="26"/>
                <w:szCs w:val="26"/>
                <w:vertAlign w:val="subscript"/>
              </w:rPr>
              <w:t>1</w:t>
            </w:r>
            <w:r w:rsidRPr="00BE2E97">
              <w:rPr>
                <w:rFonts w:ascii="Times New Roman" w:eastAsia="Calibri" w:hAnsi="Times New Roman"/>
              </w:rPr>
              <w:t>)</w:t>
            </w:r>
          </w:p>
        </w:tc>
        <w:tc>
          <w:tcPr>
            <w:tcW w:w="1418" w:type="dxa"/>
            <w:shd w:val="clear" w:color="auto" w:fill="auto"/>
          </w:tcPr>
          <w:p w14:paraId="6356DC5B" w14:textId="77777777" w:rsidR="00BE2E97" w:rsidRPr="00BE2E97" w:rsidRDefault="00BE2E97" w:rsidP="00BE2E97">
            <w:pPr>
              <w:suppressAutoHyphens/>
              <w:spacing w:after="0" w:line="240" w:lineRule="auto"/>
              <w:jc w:val="center"/>
              <w:rPr>
                <w:rFonts w:ascii="Times New Roman" w:eastAsia="Calibri" w:hAnsi="Times New Roman"/>
              </w:rPr>
            </w:pPr>
            <w:r>
              <w:rPr>
                <w:rFonts w:ascii="Times New Roman" w:eastAsia="Calibri" w:hAnsi="Times New Roman"/>
              </w:rPr>
              <w:t>Лекцион</w:t>
            </w:r>
            <w:r w:rsidRPr="00BE2E97">
              <w:rPr>
                <w:rFonts w:ascii="Times New Roman" w:eastAsia="Calibri" w:hAnsi="Times New Roman"/>
              </w:rPr>
              <w:t>ные занятия</w:t>
            </w:r>
          </w:p>
          <w:p w14:paraId="16507111"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w:t>
            </w:r>
            <w:r w:rsidRPr="00BE2E97">
              <w:rPr>
                <w:rFonts w:eastAsia="Calibri" w:cs="Calibri"/>
                <w:sz w:val="26"/>
                <w:szCs w:val="26"/>
              </w:rPr>
              <w:t>X</w:t>
            </w:r>
            <w:r w:rsidRPr="00BE2E97">
              <w:rPr>
                <w:rFonts w:eastAsia="Calibri" w:cs="Calibri"/>
                <w:sz w:val="26"/>
                <w:szCs w:val="26"/>
                <w:vertAlign w:val="subscript"/>
              </w:rPr>
              <w:t>2</w:t>
            </w:r>
            <w:r w:rsidRPr="00BE2E97">
              <w:rPr>
                <w:rFonts w:ascii="Times New Roman" w:eastAsia="Calibri" w:hAnsi="Times New Roman"/>
              </w:rPr>
              <w:t>)</w:t>
            </w:r>
          </w:p>
        </w:tc>
        <w:tc>
          <w:tcPr>
            <w:tcW w:w="1701" w:type="dxa"/>
            <w:shd w:val="clear" w:color="auto" w:fill="auto"/>
          </w:tcPr>
          <w:p w14:paraId="270E6322" w14:textId="77777777" w:rsidR="00BE2E97" w:rsidRPr="00BE2E97" w:rsidRDefault="00BE2E97" w:rsidP="00BE2E97">
            <w:pPr>
              <w:suppressAutoHyphens/>
              <w:spacing w:after="0" w:line="240" w:lineRule="auto"/>
              <w:jc w:val="center"/>
              <w:rPr>
                <w:rFonts w:ascii="Times New Roman" w:eastAsia="Calibri" w:hAnsi="Times New Roman"/>
              </w:rPr>
            </w:pPr>
            <w:r>
              <w:rPr>
                <w:rFonts w:ascii="Times New Roman" w:eastAsia="Calibri" w:hAnsi="Times New Roman"/>
              </w:rPr>
              <w:t>Практи</w:t>
            </w:r>
            <w:r w:rsidRPr="00BE2E97">
              <w:rPr>
                <w:rFonts w:ascii="Times New Roman" w:eastAsia="Calibri" w:hAnsi="Times New Roman"/>
              </w:rPr>
              <w:t>ческие занятия</w:t>
            </w:r>
          </w:p>
          <w:p w14:paraId="6DFDCD8A"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w:t>
            </w:r>
            <w:r w:rsidRPr="00BE2E97">
              <w:rPr>
                <w:rFonts w:eastAsia="Calibri" w:cs="Calibri"/>
                <w:sz w:val="26"/>
                <w:szCs w:val="26"/>
              </w:rPr>
              <w:t>Y</w:t>
            </w:r>
            <w:r w:rsidRPr="00BE2E97">
              <w:rPr>
                <w:rFonts w:eastAsia="Calibri" w:cs="Calibri"/>
                <w:sz w:val="26"/>
                <w:szCs w:val="26"/>
                <w:vertAlign w:val="subscript"/>
              </w:rPr>
              <w:t>2</w:t>
            </w:r>
            <w:r w:rsidRPr="00BE2E97">
              <w:rPr>
                <w:rFonts w:ascii="Times New Roman" w:eastAsia="Calibri" w:hAnsi="Times New Roman"/>
              </w:rPr>
              <w:t>)</w:t>
            </w:r>
          </w:p>
        </w:tc>
        <w:tc>
          <w:tcPr>
            <w:tcW w:w="1843" w:type="dxa"/>
            <w:shd w:val="clear" w:color="auto" w:fill="auto"/>
          </w:tcPr>
          <w:p w14:paraId="3CC31E32"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Лабораторные</w:t>
            </w:r>
          </w:p>
          <w:p w14:paraId="246A2FC5"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занятия</w:t>
            </w:r>
          </w:p>
          <w:p w14:paraId="18B7569C" w14:textId="77777777" w:rsidR="00BE2E97" w:rsidRPr="00BE2E97" w:rsidRDefault="00BE2E97" w:rsidP="00BE2E97">
            <w:pPr>
              <w:suppressAutoHyphens/>
              <w:spacing w:after="0" w:line="240" w:lineRule="auto"/>
              <w:jc w:val="center"/>
              <w:rPr>
                <w:rFonts w:ascii="Times New Roman" w:eastAsia="Calibri" w:hAnsi="Times New Roman"/>
              </w:rPr>
            </w:pPr>
            <w:r w:rsidRPr="00BE2E97">
              <w:rPr>
                <w:rFonts w:ascii="Times New Roman" w:eastAsia="Calibri" w:hAnsi="Times New Roman"/>
              </w:rPr>
              <w:t>(</w:t>
            </w:r>
            <w:r w:rsidRPr="00BE2E97">
              <w:rPr>
                <w:rFonts w:eastAsia="Calibri" w:cs="Calibri"/>
                <w:sz w:val="26"/>
                <w:szCs w:val="26"/>
              </w:rPr>
              <w:t>Z</w:t>
            </w:r>
            <w:r w:rsidRPr="00BE2E97">
              <w:rPr>
                <w:rFonts w:eastAsia="Calibri" w:cs="Calibri"/>
                <w:sz w:val="26"/>
                <w:szCs w:val="26"/>
                <w:vertAlign w:val="subscript"/>
              </w:rPr>
              <w:t>2</w:t>
            </w:r>
            <w:r w:rsidRPr="00BE2E97">
              <w:rPr>
                <w:rFonts w:ascii="Times New Roman" w:eastAsia="Calibri" w:hAnsi="Times New Roman"/>
              </w:rPr>
              <w:t>)</w:t>
            </w:r>
          </w:p>
        </w:tc>
        <w:tc>
          <w:tcPr>
            <w:tcW w:w="1559" w:type="dxa"/>
            <w:vMerge w:val="restart"/>
            <w:shd w:val="clear" w:color="auto" w:fill="auto"/>
            <w:vAlign w:val="center"/>
          </w:tcPr>
          <w:p w14:paraId="4C82616F"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от 0 до</w:t>
            </w:r>
          </w:p>
          <w:p w14:paraId="40E0B318"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 xml:space="preserve">100 </w:t>
            </w:r>
          </w:p>
          <w:p w14:paraId="07437C69"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баллов</w:t>
            </w:r>
          </w:p>
        </w:tc>
        <w:tc>
          <w:tcPr>
            <w:tcW w:w="2551" w:type="dxa"/>
            <w:vMerge w:val="restart"/>
            <w:shd w:val="clear" w:color="auto" w:fill="auto"/>
          </w:tcPr>
          <w:p w14:paraId="43086FB5" w14:textId="77777777" w:rsidR="00BE2E97" w:rsidRPr="00BE2E97" w:rsidRDefault="00BE2E97" w:rsidP="00BE2E97">
            <w:pPr>
              <w:suppressAutoHyphens/>
              <w:spacing w:after="0" w:line="240" w:lineRule="auto"/>
              <w:rPr>
                <w:rFonts w:ascii="Times New Roman" w:eastAsia="Calibri" w:hAnsi="Times New Roman"/>
                <w:sz w:val="24"/>
                <w:szCs w:val="24"/>
              </w:rPr>
            </w:pPr>
            <w:r w:rsidRPr="00BE2E97">
              <w:rPr>
                <w:rFonts w:ascii="Times New Roman" w:eastAsia="Calibri" w:hAnsi="Times New Roman"/>
                <w:sz w:val="24"/>
                <w:szCs w:val="24"/>
              </w:rPr>
              <w:t xml:space="preserve">Менее 61 балла – </w:t>
            </w:r>
            <w:r w:rsidRPr="00BE2E97">
              <w:rPr>
                <w:rFonts w:ascii="Times New Roman" w:eastAsia="Calibri" w:hAnsi="Times New Roman"/>
                <w:sz w:val="24"/>
                <w:szCs w:val="24"/>
              </w:rPr>
              <w:br/>
              <w:t>неудовлетворительно</w:t>
            </w:r>
          </w:p>
          <w:p w14:paraId="35B248FF" w14:textId="77777777" w:rsidR="00BE2E97" w:rsidRPr="00BE2E97" w:rsidRDefault="00BE2E97" w:rsidP="00BE2E97">
            <w:pPr>
              <w:suppressAutoHyphens/>
              <w:spacing w:after="0" w:line="240" w:lineRule="auto"/>
              <w:rPr>
                <w:rFonts w:ascii="Times New Roman" w:eastAsia="Calibri" w:hAnsi="Times New Roman"/>
                <w:sz w:val="24"/>
                <w:szCs w:val="24"/>
              </w:rPr>
            </w:pPr>
            <w:r w:rsidRPr="00BE2E97">
              <w:rPr>
                <w:rFonts w:ascii="Times New Roman" w:eastAsia="Calibri" w:hAnsi="Times New Roman"/>
                <w:sz w:val="24"/>
                <w:szCs w:val="24"/>
              </w:rPr>
              <w:t>61-75 баллов – удовлетворительно</w:t>
            </w:r>
          </w:p>
          <w:p w14:paraId="13A73B1A" w14:textId="77777777" w:rsidR="00BE2E97" w:rsidRPr="00BE2E97" w:rsidRDefault="00BE2E97" w:rsidP="00BE2E97">
            <w:pPr>
              <w:suppressAutoHyphens/>
              <w:spacing w:after="0" w:line="240" w:lineRule="auto"/>
              <w:rPr>
                <w:rFonts w:ascii="Times New Roman" w:eastAsia="Calibri" w:hAnsi="Times New Roman"/>
                <w:sz w:val="24"/>
                <w:szCs w:val="24"/>
              </w:rPr>
            </w:pPr>
            <w:r w:rsidRPr="00BE2E97">
              <w:rPr>
                <w:rFonts w:ascii="Times New Roman" w:eastAsia="Calibri" w:hAnsi="Times New Roman"/>
                <w:sz w:val="24"/>
                <w:szCs w:val="24"/>
              </w:rPr>
              <w:t>76-90 баллов – хорошо;</w:t>
            </w:r>
          </w:p>
          <w:p w14:paraId="11930D78" w14:textId="77777777" w:rsidR="00BE2E97" w:rsidRPr="00BE2E97" w:rsidRDefault="00BE2E97" w:rsidP="00BE2E97">
            <w:pPr>
              <w:suppressAutoHyphens/>
              <w:spacing w:after="0" w:line="240" w:lineRule="auto"/>
              <w:rPr>
                <w:rFonts w:eastAsia="Calibri"/>
                <w:sz w:val="24"/>
                <w:szCs w:val="24"/>
              </w:rPr>
            </w:pPr>
            <w:r w:rsidRPr="00BE2E97">
              <w:rPr>
                <w:rFonts w:ascii="Times New Roman" w:eastAsia="Calibri" w:hAnsi="Times New Roman"/>
                <w:sz w:val="24"/>
                <w:szCs w:val="24"/>
              </w:rPr>
              <w:t>91-100 баллов ‒ отлично</w:t>
            </w:r>
          </w:p>
        </w:tc>
      </w:tr>
      <w:tr w:rsidR="00BE2E97" w:rsidRPr="00BE2E97" w14:paraId="5F6E4916" w14:textId="77777777" w:rsidTr="00BE2E97">
        <w:tc>
          <w:tcPr>
            <w:tcW w:w="1523" w:type="dxa"/>
            <w:shd w:val="clear" w:color="auto" w:fill="auto"/>
          </w:tcPr>
          <w:p w14:paraId="148D9D15"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0</w:t>
            </w:r>
          </w:p>
        </w:tc>
        <w:tc>
          <w:tcPr>
            <w:tcW w:w="1559" w:type="dxa"/>
            <w:shd w:val="clear" w:color="auto" w:fill="auto"/>
          </w:tcPr>
          <w:p w14:paraId="17CFF238"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50</w:t>
            </w:r>
          </w:p>
        </w:tc>
        <w:tc>
          <w:tcPr>
            <w:tcW w:w="1701" w:type="dxa"/>
            <w:shd w:val="clear" w:color="auto" w:fill="auto"/>
          </w:tcPr>
          <w:p w14:paraId="1F8BFBAD"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w:t>
            </w:r>
          </w:p>
        </w:tc>
        <w:tc>
          <w:tcPr>
            <w:tcW w:w="1418" w:type="dxa"/>
            <w:shd w:val="clear" w:color="auto" w:fill="auto"/>
          </w:tcPr>
          <w:p w14:paraId="5842F191"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0</w:t>
            </w:r>
          </w:p>
        </w:tc>
        <w:tc>
          <w:tcPr>
            <w:tcW w:w="1701" w:type="dxa"/>
            <w:shd w:val="clear" w:color="auto" w:fill="auto"/>
          </w:tcPr>
          <w:p w14:paraId="1B3A19BA"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50</w:t>
            </w:r>
          </w:p>
        </w:tc>
        <w:tc>
          <w:tcPr>
            <w:tcW w:w="1843" w:type="dxa"/>
            <w:shd w:val="clear" w:color="auto" w:fill="auto"/>
          </w:tcPr>
          <w:p w14:paraId="1EF9A414"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w:t>
            </w:r>
          </w:p>
        </w:tc>
        <w:tc>
          <w:tcPr>
            <w:tcW w:w="1559" w:type="dxa"/>
            <w:vMerge/>
            <w:shd w:val="clear" w:color="auto" w:fill="auto"/>
          </w:tcPr>
          <w:p w14:paraId="6A184CE2" w14:textId="77777777" w:rsidR="00BE2E97" w:rsidRPr="00BE2E97" w:rsidRDefault="00BE2E97" w:rsidP="00BE2E97">
            <w:pPr>
              <w:suppressAutoHyphens/>
              <w:spacing w:after="0" w:line="240" w:lineRule="auto"/>
              <w:jc w:val="both"/>
              <w:rPr>
                <w:rFonts w:ascii="Times New Roman" w:eastAsia="Calibri" w:hAnsi="Times New Roman"/>
                <w:sz w:val="24"/>
                <w:szCs w:val="24"/>
              </w:rPr>
            </w:pPr>
          </w:p>
        </w:tc>
        <w:tc>
          <w:tcPr>
            <w:tcW w:w="2551" w:type="dxa"/>
            <w:vMerge/>
            <w:shd w:val="clear" w:color="auto" w:fill="auto"/>
          </w:tcPr>
          <w:p w14:paraId="414A6E17" w14:textId="77777777" w:rsidR="00BE2E97" w:rsidRPr="00BE2E97" w:rsidRDefault="00BE2E97" w:rsidP="00BE2E97">
            <w:pPr>
              <w:suppressAutoHyphens/>
              <w:spacing w:after="0" w:line="240" w:lineRule="auto"/>
              <w:jc w:val="both"/>
              <w:rPr>
                <w:rFonts w:ascii="Times New Roman" w:eastAsia="Calibri" w:hAnsi="Times New Roman"/>
                <w:sz w:val="24"/>
                <w:szCs w:val="24"/>
              </w:rPr>
            </w:pPr>
          </w:p>
        </w:tc>
      </w:tr>
      <w:tr w:rsidR="00BE2E97" w:rsidRPr="00BE2E97" w14:paraId="37519853" w14:textId="77777777" w:rsidTr="00BE2E97">
        <w:tc>
          <w:tcPr>
            <w:tcW w:w="4783" w:type="dxa"/>
            <w:gridSpan w:val="3"/>
            <w:shd w:val="clear" w:color="auto" w:fill="auto"/>
          </w:tcPr>
          <w:p w14:paraId="24F6BDF1"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 xml:space="preserve">Сумма баллов </w:t>
            </w:r>
          </w:p>
          <w:p w14:paraId="28E17E13"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за 1 блок = 50</w:t>
            </w:r>
          </w:p>
        </w:tc>
        <w:tc>
          <w:tcPr>
            <w:tcW w:w="4962" w:type="dxa"/>
            <w:gridSpan w:val="3"/>
            <w:shd w:val="clear" w:color="auto" w:fill="auto"/>
          </w:tcPr>
          <w:p w14:paraId="6DAE693B"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 xml:space="preserve">Сумма баллов </w:t>
            </w:r>
          </w:p>
          <w:p w14:paraId="5707DD77" w14:textId="77777777" w:rsidR="00BE2E97" w:rsidRPr="00BE2E97" w:rsidRDefault="00BE2E97" w:rsidP="00BE2E97">
            <w:pPr>
              <w:suppressAutoHyphens/>
              <w:spacing w:after="0" w:line="240" w:lineRule="auto"/>
              <w:jc w:val="center"/>
              <w:rPr>
                <w:rFonts w:ascii="Times New Roman" w:eastAsia="Calibri" w:hAnsi="Times New Roman"/>
                <w:sz w:val="24"/>
                <w:szCs w:val="24"/>
              </w:rPr>
            </w:pPr>
            <w:r w:rsidRPr="00BE2E97">
              <w:rPr>
                <w:rFonts w:ascii="Times New Roman" w:eastAsia="Calibri" w:hAnsi="Times New Roman"/>
                <w:sz w:val="24"/>
                <w:szCs w:val="24"/>
              </w:rPr>
              <w:t>за 2 блок = 50</w:t>
            </w:r>
          </w:p>
        </w:tc>
        <w:tc>
          <w:tcPr>
            <w:tcW w:w="1559" w:type="dxa"/>
            <w:shd w:val="clear" w:color="auto" w:fill="auto"/>
          </w:tcPr>
          <w:p w14:paraId="63C800C2" w14:textId="77777777" w:rsidR="00BE2E97" w:rsidRPr="00BE2E97" w:rsidRDefault="00BE2E97" w:rsidP="00BE2E97">
            <w:pPr>
              <w:suppressAutoHyphens/>
              <w:spacing w:after="0" w:line="240" w:lineRule="auto"/>
              <w:jc w:val="both"/>
              <w:rPr>
                <w:rFonts w:ascii="Times New Roman" w:eastAsia="Calibri" w:hAnsi="Times New Roman"/>
                <w:sz w:val="24"/>
                <w:szCs w:val="24"/>
              </w:rPr>
            </w:pPr>
          </w:p>
        </w:tc>
        <w:tc>
          <w:tcPr>
            <w:tcW w:w="2551" w:type="dxa"/>
            <w:shd w:val="clear" w:color="auto" w:fill="auto"/>
          </w:tcPr>
          <w:p w14:paraId="0AD20D36" w14:textId="77777777" w:rsidR="00BE2E97" w:rsidRPr="00BE2E97" w:rsidRDefault="00BE2E97" w:rsidP="00BE2E97">
            <w:pPr>
              <w:suppressAutoHyphens/>
              <w:spacing w:after="0" w:line="240" w:lineRule="auto"/>
              <w:jc w:val="both"/>
              <w:rPr>
                <w:rFonts w:ascii="Times New Roman" w:eastAsia="Calibri" w:hAnsi="Times New Roman"/>
                <w:sz w:val="24"/>
                <w:szCs w:val="24"/>
              </w:rPr>
            </w:pPr>
          </w:p>
        </w:tc>
      </w:tr>
    </w:tbl>
    <w:p w14:paraId="504D7B79" w14:textId="77777777" w:rsidR="00BF2D6D" w:rsidRDefault="00BF2D6D" w:rsidP="009827FD">
      <w:pPr>
        <w:spacing w:after="0"/>
        <w:jc w:val="both"/>
        <w:rPr>
          <w:rFonts w:ascii="Times New Roman" w:hAnsi="Times New Roman"/>
          <w:i/>
          <w:sz w:val="28"/>
          <w:szCs w:val="28"/>
        </w:rPr>
      </w:pPr>
    </w:p>
    <w:p w14:paraId="4786AA32" w14:textId="77777777" w:rsidR="00BF2D6D" w:rsidRDefault="00BF2D6D" w:rsidP="009827FD">
      <w:pPr>
        <w:spacing w:after="0"/>
        <w:jc w:val="both"/>
        <w:rPr>
          <w:rFonts w:ascii="Times New Roman" w:hAnsi="Times New Roman"/>
          <w:i/>
          <w:sz w:val="28"/>
          <w:szCs w:val="28"/>
        </w:rPr>
      </w:pPr>
    </w:p>
    <w:p w14:paraId="143C26D2" w14:textId="77777777" w:rsidR="00BF2D6D" w:rsidRDefault="00BF2D6D" w:rsidP="009827FD">
      <w:pPr>
        <w:spacing w:after="0"/>
        <w:jc w:val="both"/>
        <w:rPr>
          <w:rFonts w:ascii="Times New Roman" w:hAnsi="Times New Roman"/>
          <w:i/>
          <w:sz w:val="28"/>
          <w:szCs w:val="28"/>
        </w:rPr>
      </w:pPr>
    </w:p>
    <w:p w14:paraId="62A9F3EB" w14:textId="77777777" w:rsidR="00BF2D6D" w:rsidRDefault="00BF2D6D" w:rsidP="009827FD">
      <w:pPr>
        <w:spacing w:after="0"/>
        <w:jc w:val="both"/>
        <w:rPr>
          <w:rFonts w:ascii="Times New Roman" w:hAnsi="Times New Roman"/>
          <w:i/>
          <w:sz w:val="28"/>
          <w:szCs w:val="28"/>
        </w:rPr>
      </w:pPr>
    </w:p>
    <w:p w14:paraId="2CFF6FF7" w14:textId="77777777" w:rsidR="00C62352" w:rsidRDefault="00C62352" w:rsidP="009827FD">
      <w:pPr>
        <w:spacing w:after="0"/>
        <w:jc w:val="both"/>
        <w:rPr>
          <w:rFonts w:ascii="Times New Roman" w:hAnsi="Times New Roman"/>
          <w:i/>
          <w:sz w:val="28"/>
          <w:szCs w:val="28"/>
        </w:rPr>
      </w:pPr>
    </w:p>
    <w:p w14:paraId="5E77184B" w14:textId="77777777" w:rsidR="006D5C21" w:rsidRDefault="00C62352" w:rsidP="00D22D7D">
      <w:pPr>
        <w:spacing w:after="0"/>
        <w:jc w:val="both"/>
        <w:rPr>
          <w:rFonts w:ascii="Times New Roman" w:hAnsi="Times New Roman"/>
          <w:i/>
          <w:sz w:val="28"/>
          <w:szCs w:val="28"/>
        </w:rPr>
      </w:pPr>
      <w:r w:rsidRPr="0027740F">
        <w:rPr>
          <w:rFonts w:ascii="Times New Roman" w:hAnsi="Times New Roman"/>
          <w:i/>
          <w:sz w:val="28"/>
          <w:szCs w:val="28"/>
        </w:rPr>
        <w:br w:type="page"/>
      </w:r>
    </w:p>
    <w:p w14:paraId="19EBCC9D" w14:textId="77777777" w:rsidR="00C62352" w:rsidRPr="0027740F" w:rsidRDefault="00C62352" w:rsidP="009827FD">
      <w:pPr>
        <w:spacing w:after="0"/>
        <w:jc w:val="both"/>
        <w:rPr>
          <w:rFonts w:ascii="Times New Roman" w:hAnsi="Times New Roman"/>
          <w:b/>
          <w:sz w:val="28"/>
          <w:szCs w:val="28"/>
        </w:rPr>
        <w:sectPr w:rsidR="00C62352" w:rsidRPr="0027740F" w:rsidSect="002816DA">
          <w:pgSz w:w="16838" w:h="11906" w:orient="landscape"/>
          <w:pgMar w:top="1418" w:right="1418" w:bottom="1418" w:left="1418" w:header="709" w:footer="709" w:gutter="0"/>
          <w:cols w:space="708"/>
          <w:docGrid w:linePitch="360"/>
        </w:sectPr>
      </w:pPr>
    </w:p>
    <w:p w14:paraId="061574F0"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lastRenderedPageBreak/>
        <w:t>Для определения фактических оценок каждого показателя выставляются следующие баллы (табл.3):</w:t>
      </w:r>
    </w:p>
    <w:p w14:paraId="0033BCC2"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Таблица 3</w:t>
      </w:r>
      <w:r>
        <w:rPr>
          <w:rFonts w:ascii="Times New Roman" w:hAnsi="Times New Roman"/>
          <w:sz w:val="28"/>
          <w:szCs w:val="28"/>
        </w:rPr>
        <w:t xml:space="preserve">.1 </w:t>
      </w:r>
      <w:r w:rsidRPr="0027740F">
        <w:rPr>
          <w:rFonts w:ascii="Times New Roman" w:hAnsi="Times New Roman"/>
          <w:sz w:val="28"/>
          <w:szCs w:val="28"/>
        </w:rPr>
        <w:t>– Распределение баллов по дисциплине</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3828"/>
        <w:gridCol w:w="2976"/>
        <w:gridCol w:w="2694"/>
      </w:tblGrid>
      <w:tr w:rsidR="00C62352" w:rsidRPr="004C49D8" w14:paraId="0F054378" w14:textId="77777777" w:rsidTr="002816DA">
        <w:trPr>
          <w:cantSplit/>
        </w:trPr>
        <w:tc>
          <w:tcPr>
            <w:tcW w:w="3828" w:type="dxa"/>
            <w:vMerge w:val="restart"/>
          </w:tcPr>
          <w:p w14:paraId="5BDD2056"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Вид учебных работ по дисциплине</w:t>
            </w:r>
          </w:p>
        </w:tc>
        <w:tc>
          <w:tcPr>
            <w:tcW w:w="5670" w:type="dxa"/>
            <w:gridSpan w:val="2"/>
          </w:tcPr>
          <w:p w14:paraId="4D2E767C" w14:textId="77777777" w:rsidR="00C62352" w:rsidRPr="004C49D8" w:rsidRDefault="00C62352" w:rsidP="009827FD">
            <w:pPr>
              <w:spacing w:after="0"/>
              <w:jc w:val="both"/>
              <w:rPr>
                <w:rFonts w:ascii="Times New Roman" w:hAnsi="Times New Roman"/>
                <w:b/>
                <w:i/>
                <w:sz w:val="28"/>
                <w:szCs w:val="28"/>
              </w:rPr>
            </w:pPr>
            <w:r w:rsidRPr="004C49D8">
              <w:rPr>
                <w:rFonts w:ascii="Times New Roman" w:hAnsi="Times New Roman"/>
                <w:b/>
                <w:i/>
                <w:sz w:val="28"/>
                <w:szCs w:val="28"/>
              </w:rPr>
              <w:t>Количество баллов</w:t>
            </w:r>
          </w:p>
          <w:p w14:paraId="0A8442D9" w14:textId="77777777" w:rsidR="00C62352" w:rsidRPr="004C49D8" w:rsidRDefault="00C62352" w:rsidP="009827FD">
            <w:pPr>
              <w:spacing w:after="0"/>
              <w:jc w:val="both"/>
              <w:rPr>
                <w:rFonts w:ascii="Times New Roman" w:hAnsi="Times New Roman"/>
                <w:b/>
                <w:i/>
                <w:sz w:val="28"/>
                <w:szCs w:val="28"/>
              </w:rPr>
            </w:pPr>
          </w:p>
        </w:tc>
      </w:tr>
      <w:tr w:rsidR="00C62352" w:rsidRPr="004C49D8" w14:paraId="4210D1B2" w14:textId="77777777" w:rsidTr="002816DA">
        <w:trPr>
          <w:cantSplit/>
        </w:trPr>
        <w:tc>
          <w:tcPr>
            <w:tcW w:w="3828" w:type="dxa"/>
            <w:vMerge/>
          </w:tcPr>
          <w:p w14:paraId="57FA14C1" w14:textId="77777777" w:rsidR="00C62352" w:rsidRPr="004C49D8" w:rsidRDefault="00C62352" w:rsidP="009827FD">
            <w:pPr>
              <w:spacing w:after="0"/>
              <w:jc w:val="both"/>
              <w:rPr>
                <w:rFonts w:ascii="Times New Roman" w:hAnsi="Times New Roman"/>
                <w:sz w:val="28"/>
                <w:szCs w:val="28"/>
              </w:rPr>
            </w:pPr>
          </w:p>
        </w:tc>
        <w:tc>
          <w:tcPr>
            <w:tcW w:w="2976" w:type="dxa"/>
          </w:tcPr>
          <w:p w14:paraId="2FFB18DD" w14:textId="77777777" w:rsidR="00C62352" w:rsidRPr="004C49D8" w:rsidRDefault="00C62352" w:rsidP="009827FD">
            <w:pPr>
              <w:spacing w:after="0"/>
              <w:jc w:val="both"/>
              <w:rPr>
                <w:rFonts w:ascii="Times New Roman" w:hAnsi="Times New Roman"/>
                <w:b/>
                <w:i/>
                <w:sz w:val="28"/>
                <w:szCs w:val="28"/>
              </w:rPr>
            </w:pPr>
            <w:r w:rsidRPr="004C49D8">
              <w:rPr>
                <w:rFonts w:ascii="Times New Roman" w:hAnsi="Times New Roman"/>
                <w:b/>
                <w:i/>
                <w:sz w:val="28"/>
                <w:szCs w:val="28"/>
              </w:rPr>
              <w:t>1 блок</w:t>
            </w:r>
          </w:p>
        </w:tc>
        <w:tc>
          <w:tcPr>
            <w:tcW w:w="2694" w:type="dxa"/>
          </w:tcPr>
          <w:p w14:paraId="4EF5AD93" w14:textId="77777777" w:rsidR="00C62352" w:rsidRPr="004C49D8" w:rsidRDefault="00C62352" w:rsidP="009827FD">
            <w:pPr>
              <w:spacing w:after="0"/>
              <w:jc w:val="both"/>
              <w:rPr>
                <w:rFonts w:ascii="Times New Roman" w:hAnsi="Times New Roman"/>
                <w:b/>
                <w:i/>
                <w:sz w:val="28"/>
                <w:szCs w:val="28"/>
              </w:rPr>
            </w:pPr>
            <w:r w:rsidRPr="004C49D8">
              <w:rPr>
                <w:rFonts w:ascii="Times New Roman" w:hAnsi="Times New Roman"/>
                <w:b/>
                <w:i/>
                <w:sz w:val="28"/>
                <w:szCs w:val="28"/>
              </w:rPr>
              <w:t>2 блок</w:t>
            </w:r>
          </w:p>
        </w:tc>
      </w:tr>
      <w:tr w:rsidR="00C62352" w:rsidRPr="004C49D8" w14:paraId="0CD00556" w14:textId="77777777" w:rsidTr="002816DA">
        <w:trPr>
          <w:cantSplit/>
        </w:trPr>
        <w:tc>
          <w:tcPr>
            <w:tcW w:w="9498" w:type="dxa"/>
            <w:gridSpan w:val="3"/>
          </w:tcPr>
          <w:p w14:paraId="1A4965B8" w14:textId="77777777" w:rsidR="00C62352" w:rsidRPr="004C49D8" w:rsidRDefault="00C62352" w:rsidP="009827FD">
            <w:pPr>
              <w:spacing w:after="0"/>
              <w:jc w:val="both"/>
              <w:rPr>
                <w:rFonts w:ascii="Times New Roman" w:hAnsi="Times New Roman"/>
                <w:b/>
                <w:i/>
                <w:sz w:val="28"/>
                <w:szCs w:val="28"/>
              </w:rPr>
            </w:pPr>
            <w:r w:rsidRPr="004C49D8">
              <w:rPr>
                <w:rFonts w:ascii="Times New Roman" w:hAnsi="Times New Roman"/>
                <w:i/>
                <w:sz w:val="28"/>
                <w:szCs w:val="28"/>
              </w:rPr>
              <w:t>Текущий контроль (100 баллов)</w:t>
            </w:r>
          </w:p>
        </w:tc>
      </w:tr>
      <w:tr w:rsidR="00C62352" w:rsidRPr="004C49D8" w14:paraId="5D5C88A5" w14:textId="77777777" w:rsidTr="002816DA">
        <w:trPr>
          <w:cantSplit/>
        </w:trPr>
        <w:tc>
          <w:tcPr>
            <w:tcW w:w="3828" w:type="dxa"/>
          </w:tcPr>
          <w:p w14:paraId="23695E47"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Устные ответы на практических занятиях</w:t>
            </w:r>
          </w:p>
        </w:tc>
        <w:tc>
          <w:tcPr>
            <w:tcW w:w="2976" w:type="dxa"/>
          </w:tcPr>
          <w:p w14:paraId="1C529FD0"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25</w:t>
            </w:r>
          </w:p>
        </w:tc>
        <w:tc>
          <w:tcPr>
            <w:tcW w:w="2694" w:type="dxa"/>
          </w:tcPr>
          <w:p w14:paraId="28C9B61F"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25</w:t>
            </w:r>
          </w:p>
        </w:tc>
      </w:tr>
      <w:tr w:rsidR="00C62352" w:rsidRPr="004C49D8" w14:paraId="2AE05B31" w14:textId="77777777" w:rsidTr="002816DA">
        <w:trPr>
          <w:cantSplit/>
        </w:trPr>
        <w:tc>
          <w:tcPr>
            <w:tcW w:w="3828" w:type="dxa"/>
          </w:tcPr>
          <w:p w14:paraId="41F3036C"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Решение тестовых заданий</w:t>
            </w:r>
          </w:p>
        </w:tc>
        <w:tc>
          <w:tcPr>
            <w:tcW w:w="2976" w:type="dxa"/>
          </w:tcPr>
          <w:p w14:paraId="22D72C24"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25</w:t>
            </w:r>
          </w:p>
        </w:tc>
        <w:tc>
          <w:tcPr>
            <w:tcW w:w="2694" w:type="dxa"/>
          </w:tcPr>
          <w:p w14:paraId="33C515C1"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25</w:t>
            </w:r>
          </w:p>
        </w:tc>
      </w:tr>
      <w:tr w:rsidR="00C62352" w:rsidRPr="004C49D8" w14:paraId="1EE4959F" w14:textId="77777777" w:rsidTr="002816DA">
        <w:trPr>
          <w:cantSplit/>
          <w:trHeight w:val="332"/>
        </w:trPr>
        <w:tc>
          <w:tcPr>
            <w:tcW w:w="9498" w:type="dxa"/>
            <w:gridSpan w:val="3"/>
          </w:tcPr>
          <w:p w14:paraId="7C17249D" w14:textId="77777777" w:rsidR="00C62352" w:rsidRPr="004C49D8" w:rsidRDefault="00C62352" w:rsidP="009827FD">
            <w:pPr>
              <w:spacing w:after="0"/>
              <w:jc w:val="both"/>
              <w:rPr>
                <w:rFonts w:ascii="Times New Roman" w:hAnsi="Times New Roman"/>
                <w:b/>
                <w:sz w:val="28"/>
                <w:szCs w:val="28"/>
              </w:rPr>
            </w:pPr>
            <w:r w:rsidRPr="004C49D8">
              <w:rPr>
                <w:rFonts w:ascii="Times New Roman" w:hAnsi="Times New Roman"/>
                <w:i/>
                <w:sz w:val="28"/>
                <w:szCs w:val="28"/>
              </w:rPr>
              <w:t>Промежуточная аттестация (100 баллов)</w:t>
            </w:r>
          </w:p>
        </w:tc>
      </w:tr>
      <w:tr w:rsidR="00C62352" w:rsidRPr="0077300E" w14:paraId="206D7DD4" w14:textId="77777777" w:rsidTr="002816DA">
        <w:trPr>
          <w:cantSplit/>
          <w:trHeight w:val="332"/>
        </w:trPr>
        <w:tc>
          <w:tcPr>
            <w:tcW w:w="9498" w:type="dxa"/>
            <w:gridSpan w:val="3"/>
          </w:tcPr>
          <w:p w14:paraId="424CAE88"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По дисциплине «</w:t>
            </w:r>
            <w:r w:rsidR="00B3111D" w:rsidRPr="00B3111D">
              <w:rPr>
                <w:rFonts w:ascii="Times New Roman" w:hAnsi="Times New Roman"/>
                <w:sz w:val="28"/>
                <w:szCs w:val="28"/>
              </w:rPr>
              <w:t>Правовое регулирование внешнеэкономической деятельности</w:t>
            </w:r>
            <w:r w:rsidRPr="004C49D8">
              <w:rPr>
                <w:rFonts w:ascii="Times New Roman" w:hAnsi="Times New Roman"/>
                <w:sz w:val="28"/>
                <w:szCs w:val="28"/>
              </w:rPr>
              <w:t>» проводится промежуточная аттестация в форм</w:t>
            </w:r>
            <w:r w:rsidR="00A064AF">
              <w:rPr>
                <w:rFonts w:ascii="Times New Roman" w:hAnsi="Times New Roman"/>
                <w:sz w:val="28"/>
                <w:szCs w:val="28"/>
              </w:rPr>
              <w:t>е</w:t>
            </w:r>
            <w:r>
              <w:rPr>
                <w:rFonts w:ascii="Times New Roman" w:hAnsi="Times New Roman"/>
                <w:sz w:val="28"/>
                <w:szCs w:val="28"/>
              </w:rPr>
              <w:t xml:space="preserve"> </w:t>
            </w:r>
            <w:r w:rsidRPr="004C49D8">
              <w:rPr>
                <w:rFonts w:ascii="Times New Roman" w:hAnsi="Times New Roman"/>
                <w:sz w:val="28"/>
                <w:szCs w:val="28"/>
              </w:rPr>
              <w:t>экзамена.</w:t>
            </w:r>
          </w:p>
          <w:p w14:paraId="12D072F9" w14:textId="77777777" w:rsidR="00C62352" w:rsidRPr="004C49D8" w:rsidRDefault="00C62352" w:rsidP="009827FD">
            <w:pPr>
              <w:spacing w:after="0"/>
              <w:jc w:val="both"/>
              <w:rPr>
                <w:rFonts w:ascii="Times New Roman" w:hAnsi="Times New Roman"/>
                <w:sz w:val="28"/>
                <w:szCs w:val="28"/>
              </w:rPr>
            </w:pPr>
          </w:p>
          <w:p w14:paraId="61D76C95" w14:textId="77777777" w:rsidR="00C62352" w:rsidRPr="004C49D8" w:rsidRDefault="00C62352" w:rsidP="00A064AF">
            <w:pPr>
              <w:spacing w:after="0"/>
              <w:jc w:val="both"/>
              <w:rPr>
                <w:rFonts w:ascii="Times New Roman" w:hAnsi="Times New Roman"/>
                <w:i/>
                <w:sz w:val="28"/>
                <w:szCs w:val="28"/>
              </w:rPr>
            </w:pPr>
            <w:r w:rsidRPr="004C49D8">
              <w:rPr>
                <w:rFonts w:ascii="Times New Roman" w:hAnsi="Times New Roman"/>
                <w:sz w:val="28"/>
                <w:szCs w:val="28"/>
              </w:rPr>
              <w:t xml:space="preserve">В комплект задаваемых на </w:t>
            </w:r>
            <w:r w:rsidR="00A064AF">
              <w:rPr>
                <w:rFonts w:ascii="Times New Roman" w:hAnsi="Times New Roman"/>
                <w:sz w:val="28"/>
                <w:szCs w:val="28"/>
              </w:rPr>
              <w:t>экзамене</w:t>
            </w:r>
            <w:r w:rsidRPr="004C49D8">
              <w:rPr>
                <w:rFonts w:ascii="Times New Roman" w:hAnsi="Times New Roman"/>
                <w:sz w:val="28"/>
                <w:szCs w:val="28"/>
              </w:rPr>
              <w:t xml:space="preserve"> вопросов входит 3 вопроса, максимальное количество баллов за </w:t>
            </w:r>
            <w:r w:rsidR="00A064AF">
              <w:rPr>
                <w:rFonts w:ascii="Times New Roman" w:hAnsi="Times New Roman"/>
                <w:sz w:val="28"/>
                <w:szCs w:val="28"/>
              </w:rPr>
              <w:t>экзамен</w:t>
            </w:r>
            <w:r w:rsidRPr="004C49D8">
              <w:rPr>
                <w:rFonts w:ascii="Times New Roman" w:hAnsi="Times New Roman"/>
                <w:sz w:val="28"/>
                <w:szCs w:val="28"/>
              </w:rPr>
              <w:t xml:space="preserve"> составляет 100 баллов. При ответе обучающийся может получить максимальное количество баллов: за первый вопрос – 35 баллов, за второй вопрос – 35 баллов, за третий вопрос – 30 баллов.</w:t>
            </w:r>
          </w:p>
        </w:tc>
      </w:tr>
      <w:tr w:rsidR="00C62352" w:rsidRPr="0077300E" w14:paraId="21E4759F" w14:textId="77777777" w:rsidTr="002816DA">
        <w:trPr>
          <w:cantSplit/>
          <w:trHeight w:val="332"/>
        </w:trPr>
        <w:tc>
          <w:tcPr>
            <w:tcW w:w="9498" w:type="dxa"/>
            <w:gridSpan w:val="3"/>
          </w:tcPr>
          <w:p w14:paraId="2380DE7F" w14:textId="77777777" w:rsidR="00C62352" w:rsidRPr="004C49D8" w:rsidRDefault="00C62352" w:rsidP="009827FD">
            <w:pPr>
              <w:spacing w:after="0"/>
              <w:jc w:val="both"/>
              <w:rPr>
                <w:rFonts w:ascii="Times New Roman" w:hAnsi="Times New Roman"/>
                <w:b/>
                <w:sz w:val="28"/>
                <w:szCs w:val="28"/>
              </w:rPr>
            </w:pPr>
            <w:r w:rsidRPr="004C49D8">
              <w:rPr>
                <w:rFonts w:ascii="Times New Roman" w:hAnsi="Times New Roman"/>
                <w:b/>
                <w:sz w:val="28"/>
                <w:szCs w:val="28"/>
              </w:rPr>
              <w:t>Сумма баллов по дисциплине 100 баллов</w:t>
            </w:r>
          </w:p>
        </w:tc>
      </w:tr>
    </w:tbl>
    <w:p w14:paraId="5481132D" w14:textId="77777777" w:rsidR="00C62352" w:rsidRPr="00112512" w:rsidRDefault="00C62352" w:rsidP="009827FD">
      <w:pPr>
        <w:spacing w:after="0"/>
        <w:jc w:val="both"/>
        <w:rPr>
          <w:rFonts w:ascii="Times New Roman" w:hAnsi="Times New Roman"/>
          <w:sz w:val="28"/>
          <w:szCs w:val="28"/>
        </w:rPr>
      </w:pPr>
    </w:p>
    <w:p w14:paraId="76C98AF3" w14:textId="77777777" w:rsidR="00C62352" w:rsidRPr="0027740F"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Экзамен является формой итоговой оценки качества освоения обучающимся образовательной программы по дисциплине в целом или по разделу дисциплины. По результатам экзамена обучающемуся выставляется оценка «отлично», «хорошо», «удовлетворительно», или «неудовлетворительно».</w:t>
      </w:r>
    </w:p>
    <w:p w14:paraId="2CE471CF" w14:textId="77777777" w:rsidR="00C62352" w:rsidRPr="0027740F"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Оценка «отлично» (91-100 баллов) выставляется обучающемуся, если:</w:t>
      </w:r>
    </w:p>
    <w:p w14:paraId="52EECA78"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обучающийся набрал по текущему контролю необходимые и достаточные баллы для выставления оценки автоматом;</w:t>
      </w:r>
    </w:p>
    <w:p w14:paraId="2DDA473E"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w:t>
      </w:r>
    </w:p>
    <w:p w14:paraId="29EBF3B6"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обучающийся анализирует элементы, устанавливает связи между ними, сводит их в единую систему, способен выдвинуть идею, спроектировать и презентовать свой проект (решение);</w:t>
      </w:r>
    </w:p>
    <w:p w14:paraId="5BF14CF4"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ответ обучающегося по теоретическому и практическому материалу, содержащемуся в вопросах экзаменационного билета, является полным, и удовлетворяет требованиям программы дисциплины;</w:t>
      </w:r>
    </w:p>
    <w:p w14:paraId="5322238D"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обучающийся продемонстрировал свободное владение концептуально-понятийным аппаратом, научным языком и терминологией соответствующей дисциплины;</w:t>
      </w:r>
    </w:p>
    <w:p w14:paraId="5FBABC2D"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lastRenderedPageBreak/>
        <w:t>- на дополнительные вопросы преподавателя обучающийся дал правильные ответы.</w:t>
      </w:r>
    </w:p>
    <w:p w14:paraId="19D1F007" w14:textId="77777777" w:rsidR="00C62352" w:rsidRPr="0027740F"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Компетенция (и) или ее часть (и) сформирован</w:t>
      </w:r>
      <w:r w:rsidR="003F5AA9">
        <w:rPr>
          <w:rFonts w:ascii="Times New Roman" w:hAnsi="Times New Roman"/>
          <w:sz w:val="28"/>
          <w:szCs w:val="28"/>
        </w:rPr>
        <w:t>ы на высоком уровне.</w:t>
      </w:r>
    </w:p>
    <w:p w14:paraId="25F202AE" w14:textId="77777777" w:rsidR="00C62352" w:rsidRPr="0027740F"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Оценка «хорошо» (76-90 баллов) выставляется обучающемуся, если:</w:t>
      </w:r>
    </w:p>
    <w:p w14:paraId="505D8149"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обучающийся знает, понимает основные положения дисциплины, демонстрирует умение применять их для выполнения задания, в котором нет явно указанных способов решения; анализирует элементы, устанавливает связи между ними;</w:t>
      </w:r>
    </w:p>
    <w:p w14:paraId="2E35B093"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ответ по теоретическому материалу, содержащемуся в вопросах экзаменационного билета, является полным, или частично полным и удовлетворяет требованиям программы, но не всегда дается точное, уверенное и аргументированное изложение материала;</w:t>
      </w:r>
    </w:p>
    <w:p w14:paraId="5CC3D62F"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на дополнительные вопросы преподавателя обучающийся дал правильные ответы;</w:t>
      </w:r>
    </w:p>
    <w:p w14:paraId="5FFCC0A8"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обучающийся продемонстрировал владение терминологией соответствующей дисциплины.</w:t>
      </w:r>
    </w:p>
    <w:p w14:paraId="7E77E955" w14:textId="77777777" w:rsidR="003F5AA9"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Компетенция (и) или ее часть (и)</w:t>
      </w:r>
      <w:r w:rsidR="003F5AA9">
        <w:rPr>
          <w:rFonts w:ascii="Times New Roman" w:hAnsi="Times New Roman"/>
          <w:sz w:val="28"/>
          <w:szCs w:val="28"/>
        </w:rPr>
        <w:t xml:space="preserve"> сформированы на среднем уровне.</w:t>
      </w:r>
    </w:p>
    <w:p w14:paraId="593F6F31" w14:textId="77777777" w:rsidR="00C62352" w:rsidRPr="0027740F"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Оценка «удовлетворительно» (61-75 баллов) выставляется обучающемуся, если:</w:t>
      </w:r>
    </w:p>
    <w:p w14:paraId="71999AD1"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обучающийся знает и воспроизводит основные положения дисциплины в соответствии с заданием, применяет их для выполнения типового задания в котором очевиден способ решения;</w:t>
      </w:r>
    </w:p>
    <w:p w14:paraId="2CD532F9"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обучающийся продемонстрировал базовые знания важнейших разделов дисциплины и содержания лекционного курса;</w:t>
      </w:r>
    </w:p>
    <w:p w14:paraId="0A11356E"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у обучающегося имеются затруднения в использовании научно-понятийного аппарата в терминологии курса;</w:t>
      </w:r>
    </w:p>
    <w:p w14:paraId="513B6E90"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несмотря на недостаточность знаний, обучающийся имеется стремление логически четко построить ответ, что свидетельствует о возможности последующего обучения.</w:t>
      </w:r>
    </w:p>
    <w:p w14:paraId="700D6D97" w14:textId="77777777" w:rsidR="00C62352" w:rsidRPr="0027740F"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Компетенция (и) или ее часть (и)</w:t>
      </w:r>
      <w:r w:rsidR="003F5AA9">
        <w:rPr>
          <w:rFonts w:ascii="Times New Roman" w:hAnsi="Times New Roman"/>
          <w:sz w:val="28"/>
          <w:szCs w:val="28"/>
        </w:rPr>
        <w:t xml:space="preserve"> сформированы на базовом уровне</w:t>
      </w:r>
      <w:r w:rsidRPr="0027740F">
        <w:rPr>
          <w:rFonts w:ascii="Times New Roman" w:hAnsi="Times New Roman"/>
          <w:sz w:val="28"/>
          <w:szCs w:val="28"/>
        </w:rPr>
        <w:t>.</w:t>
      </w:r>
    </w:p>
    <w:p w14:paraId="4E322D8B" w14:textId="77777777" w:rsidR="00C62352" w:rsidRPr="0027740F"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Оценка «неудовлетворительно» (менее 61 балла) выставляется обучающемуся, если:</w:t>
      </w:r>
    </w:p>
    <w:p w14:paraId="760A18B7" w14:textId="77777777" w:rsidR="00C62352" w:rsidRPr="0027740F"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 xml:space="preserve">- обучающийся имеет представление о содержании дисциплины, но не знает основные положения (темы, раздела, закона и т.д.), к которому относится задание, не способен выполнить задание с очевидным решением, не владеет навыками исторического, историко-типологического, сравнительно-типологического анализа для определения места профессиональной деятельности в культурно-исторической парадигме; иметь ведения полемики с привлечением знаний исторических закономерностей, событий и явлений. </w:t>
      </w:r>
      <w:r w:rsidRPr="0027740F">
        <w:rPr>
          <w:rFonts w:ascii="Times New Roman" w:hAnsi="Times New Roman"/>
          <w:sz w:val="28"/>
          <w:szCs w:val="28"/>
        </w:rPr>
        <w:lastRenderedPageBreak/>
        <w:t>Уметь составить собственную гражданскую позицию на основе анализа, синтеза и выявления исторических закономерностей исторических фактов;</w:t>
      </w:r>
    </w:p>
    <w:p w14:paraId="7C6321E8"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у обучающегося имеются существенные пробелы в знании основного материала по дисциплине;</w:t>
      </w:r>
    </w:p>
    <w:p w14:paraId="0218C42F"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в процессе ответа по теоретическому материалу, содержащемуся в вопросах экзаменационного билета, допущены принципиальные ошибки при изложении материала.</w:t>
      </w:r>
    </w:p>
    <w:p w14:paraId="0B2AFF24" w14:textId="77777777" w:rsidR="00C62352" w:rsidRDefault="00C62352" w:rsidP="003F5AA9">
      <w:pPr>
        <w:spacing w:after="0"/>
        <w:ind w:firstLine="709"/>
        <w:jc w:val="both"/>
        <w:rPr>
          <w:rFonts w:ascii="Times New Roman" w:hAnsi="Times New Roman"/>
          <w:sz w:val="28"/>
          <w:szCs w:val="28"/>
        </w:rPr>
      </w:pPr>
      <w:r w:rsidRPr="0027740F">
        <w:rPr>
          <w:rFonts w:ascii="Times New Roman" w:hAnsi="Times New Roman"/>
          <w:sz w:val="28"/>
          <w:szCs w:val="28"/>
        </w:rPr>
        <w:t>Компетенция(и) или ее часть (и) не сформированы.</w:t>
      </w:r>
    </w:p>
    <w:p w14:paraId="0B8AC72C" w14:textId="77777777" w:rsidR="002331E0" w:rsidRDefault="002331E0" w:rsidP="003F5AA9">
      <w:pPr>
        <w:spacing w:after="0"/>
        <w:ind w:firstLine="709"/>
        <w:jc w:val="both"/>
        <w:rPr>
          <w:rFonts w:ascii="Times New Roman" w:hAnsi="Times New Roman"/>
          <w:sz w:val="28"/>
          <w:szCs w:val="28"/>
        </w:rPr>
      </w:pPr>
    </w:p>
    <w:p w14:paraId="6607AB34" w14:textId="77777777" w:rsidR="00163B50" w:rsidRPr="00163B50" w:rsidRDefault="00163B50" w:rsidP="00163B50">
      <w:pPr>
        <w:spacing w:after="0"/>
        <w:jc w:val="both"/>
        <w:rPr>
          <w:rFonts w:ascii="Times New Roman" w:hAnsi="Times New Roman"/>
          <w:b/>
          <w:sz w:val="28"/>
          <w:szCs w:val="28"/>
        </w:rPr>
      </w:pPr>
      <w:r>
        <w:rPr>
          <w:rFonts w:ascii="Times New Roman" w:hAnsi="Times New Roman"/>
          <w:b/>
          <w:sz w:val="28"/>
          <w:szCs w:val="28"/>
        </w:rPr>
        <w:t>3</w:t>
      </w:r>
      <w:r w:rsidR="00C62352" w:rsidRPr="0027740F">
        <w:rPr>
          <w:rFonts w:ascii="Times New Roman" w:hAnsi="Times New Roman"/>
          <w:b/>
          <w:sz w:val="28"/>
          <w:szCs w:val="28"/>
        </w:rPr>
        <w:t xml:space="preserve"> </w:t>
      </w:r>
      <w:r w:rsidRPr="00163B50">
        <w:rPr>
          <w:rFonts w:ascii="Times New Roman" w:hAnsi="Times New Roman"/>
          <w:b/>
          <w:sz w:val="28"/>
          <w:szCs w:val="28"/>
        </w:rPr>
        <w:t>Контрольные задания для оценки качества образования обучающихся,</w:t>
      </w:r>
    </w:p>
    <w:p w14:paraId="4F3FDEBB" w14:textId="77777777" w:rsidR="00C62352" w:rsidRPr="0027740F" w:rsidRDefault="00163B50" w:rsidP="00163B50">
      <w:pPr>
        <w:spacing w:after="0"/>
        <w:jc w:val="both"/>
        <w:rPr>
          <w:rFonts w:ascii="Times New Roman" w:hAnsi="Times New Roman"/>
          <w:sz w:val="28"/>
          <w:szCs w:val="28"/>
        </w:rPr>
      </w:pPr>
      <w:r w:rsidRPr="00163B50">
        <w:rPr>
          <w:rFonts w:ascii="Times New Roman" w:hAnsi="Times New Roman"/>
          <w:b/>
          <w:sz w:val="28"/>
          <w:szCs w:val="28"/>
        </w:rPr>
        <w:t>характеризующего этапы формирования компетенций в процессе освоения</w:t>
      </w:r>
      <w:r>
        <w:rPr>
          <w:rFonts w:ascii="Times New Roman" w:hAnsi="Times New Roman"/>
          <w:b/>
          <w:sz w:val="28"/>
          <w:szCs w:val="28"/>
        </w:rPr>
        <w:t xml:space="preserve"> </w:t>
      </w:r>
      <w:r w:rsidRPr="00163B50">
        <w:rPr>
          <w:rFonts w:ascii="Times New Roman" w:hAnsi="Times New Roman"/>
          <w:b/>
          <w:sz w:val="28"/>
          <w:szCs w:val="28"/>
        </w:rPr>
        <w:t>образовательной программы</w:t>
      </w:r>
    </w:p>
    <w:p w14:paraId="60509402" w14:textId="77777777" w:rsidR="00C62352" w:rsidRPr="0027740F" w:rsidRDefault="00C62352" w:rsidP="009827FD">
      <w:pPr>
        <w:spacing w:after="0"/>
        <w:jc w:val="both"/>
        <w:rPr>
          <w:rFonts w:ascii="Times New Roman" w:hAnsi="Times New Roman"/>
          <w:b/>
          <w:sz w:val="28"/>
          <w:szCs w:val="28"/>
        </w:rPr>
      </w:pPr>
    </w:p>
    <w:p w14:paraId="0E4AF608" w14:textId="77777777" w:rsidR="00C62352" w:rsidRPr="008D4045" w:rsidRDefault="00163B50" w:rsidP="009827FD">
      <w:pPr>
        <w:spacing w:after="0"/>
        <w:jc w:val="both"/>
        <w:rPr>
          <w:rFonts w:ascii="Times New Roman" w:hAnsi="Times New Roman"/>
          <w:b/>
          <w:sz w:val="28"/>
          <w:szCs w:val="28"/>
        </w:rPr>
      </w:pPr>
      <w:r>
        <w:rPr>
          <w:rFonts w:ascii="Times New Roman" w:hAnsi="Times New Roman"/>
          <w:b/>
          <w:sz w:val="28"/>
          <w:szCs w:val="28"/>
        </w:rPr>
        <w:t>3</w:t>
      </w:r>
      <w:r w:rsidR="00C62352" w:rsidRPr="008D4045">
        <w:rPr>
          <w:rFonts w:ascii="Times New Roman" w:hAnsi="Times New Roman"/>
          <w:b/>
          <w:sz w:val="28"/>
          <w:szCs w:val="28"/>
        </w:rPr>
        <w:t>.1 Задания для оценивания результатов обучения в виде знаний:</w:t>
      </w:r>
    </w:p>
    <w:p w14:paraId="6CCD5A8F" w14:textId="77777777" w:rsidR="00C62352" w:rsidRPr="008D4045" w:rsidRDefault="00C62352" w:rsidP="009827FD">
      <w:pPr>
        <w:spacing w:after="0"/>
        <w:jc w:val="both"/>
        <w:rPr>
          <w:rFonts w:ascii="Times New Roman" w:hAnsi="Times New Roman"/>
          <w:sz w:val="28"/>
          <w:szCs w:val="28"/>
        </w:rPr>
      </w:pPr>
      <w:r w:rsidRPr="008D4045">
        <w:rPr>
          <w:rFonts w:ascii="Times New Roman" w:hAnsi="Times New Roman"/>
          <w:sz w:val="28"/>
          <w:szCs w:val="28"/>
        </w:rPr>
        <w:t>Тестовые задания для текущего, промежуточного и итогового контроля</w:t>
      </w:r>
    </w:p>
    <w:p w14:paraId="1D180EFF" w14:textId="77777777" w:rsidR="00C62352" w:rsidRDefault="00C62352" w:rsidP="009827FD">
      <w:pPr>
        <w:spacing w:after="0"/>
        <w:jc w:val="both"/>
        <w:rPr>
          <w:rFonts w:ascii="Times New Roman" w:hAnsi="Times New Roman"/>
          <w:sz w:val="28"/>
          <w:szCs w:val="28"/>
        </w:rPr>
      </w:pPr>
      <w:r w:rsidRPr="008D4045">
        <w:rPr>
          <w:rFonts w:ascii="Times New Roman" w:hAnsi="Times New Roman"/>
          <w:sz w:val="28"/>
          <w:szCs w:val="28"/>
        </w:rPr>
        <w:t>по дисциплине «</w:t>
      </w:r>
      <w:r w:rsidR="00B3111D" w:rsidRPr="00B3111D">
        <w:rPr>
          <w:rFonts w:ascii="Times New Roman" w:hAnsi="Times New Roman"/>
          <w:sz w:val="28"/>
          <w:szCs w:val="28"/>
        </w:rPr>
        <w:t>Правовое регулирование внешнеэкономической деятельности</w:t>
      </w:r>
      <w:r w:rsidRPr="008D4045">
        <w:rPr>
          <w:rFonts w:ascii="Times New Roman" w:hAnsi="Times New Roman"/>
          <w:sz w:val="28"/>
          <w:szCs w:val="28"/>
        </w:rPr>
        <w:t>»</w:t>
      </w:r>
      <w:r>
        <w:rPr>
          <w:rFonts w:ascii="Times New Roman" w:hAnsi="Times New Roman"/>
          <w:sz w:val="28"/>
          <w:szCs w:val="28"/>
        </w:rPr>
        <w:t>.</w:t>
      </w:r>
    </w:p>
    <w:p w14:paraId="3F04079B" w14:textId="77777777" w:rsidR="00C62352" w:rsidRPr="002177DF" w:rsidRDefault="00C62352" w:rsidP="002177DF">
      <w:pPr>
        <w:spacing w:after="0"/>
        <w:ind w:firstLine="425"/>
        <w:jc w:val="both"/>
        <w:rPr>
          <w:rFonts w:ascii="Times New Roman" w:hAnsi="Times New Roman"/>
          <w:bCs/>
          <w:color w:val="000000"/>
          <w:sz w:val="28"/>
          <w:szCs w:val="28"/>
        </w:rPr>
      </w:pPr>
      <w:r w:rsidRPr="002177DF">
        <w:rPr>
          <w:rFonts w:ascii="Times New Roman" w:hAnsi="Times New Roman"/>
          <w:bCs/>
          <w:color w:val="000000"/>
          <w:sz w:val="28"/>
          <w:szCs w:val="28"/>
        </w:rPr>
        <w:t>Тест состоит из 70 заданий, которые проверяют уровень освоения компетенций обучающегося. При тестировании каждому обучающемуся предлагается 30 тестовых заданий по 15 открытого и закрытого типов разных уровней сложности.</w:t>
      </w:r>
    </w:p>
    <w:p w14:paraId="18A49D47" w14:textId="77777777" w:rsidR="00C62352" w:rsidRPr="008D4045" w:rsidRDefault="00C62352" w:rsidP="009827FD">
      <w:pPr>
        <w:spacing w:after="0"/>
        <w:jc w:val="both"/>
        <w:rPr>
          <w:rFonts w:ascii="Times New Roman" w:hAnsi="Times New Roman"/>
          <w:sz w:val="28"/>
          <w:szCs w:val="28"/>
        </w:rPr>
      </w:pPr>
      <w:r w:rsidRPr="008D4045">
        <w:rPr>
          <w:rFonts w:ascii="Times New Roman" w:hAnsi="Times New Roman"/>
          <w:sz w:val="28"/>
          <w:szCs w:val="28"/>
        </w:rPr>
        <w:t>(демоверсия)</w:t>
      </w:r>
    </w:p>
    <w:p w14:paraId="7E3269B5"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1. Право ВТО -</w:t>
      </w:r>
      <w:r w:rsidR="00E301A2">
        <w:rPr>
          <w:rFonts w:ascii="Times New Roman" w:hAnsi="Times New Roman"/>
          <w:sz w:val="28"/>
          <w:szCs w:val="28"/>
        </w:rPr>
        <w:t xml:space="preserve"> </w:t>
      </w:r>
      <w:r w:rsidRPr="00332B1D">
        <w:rPr>
          <w:rFonts w:ascii="Times New Roman" w:hAnsi="Times New Roman"/>
          <w:sz w:val="28"/>
          <w:szCs w:val="28"/>
        </w:rPr>
        <w:t xml:space="preserve">это: </w:t>
      </w:r>
    </w:p>
    <w:p w14:paraId="6F0E3871"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А) отрасль национального права</w:t>
      </w:r>
    </w:p>
    <w:p w14:paraId="0F983247"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Б) самостоятельная правовая система</w:t>
      </w:r>
    </w:p>
    <w:p w14:paraId="5CCD7E92"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В) институт международного права</w:t>
      </w:r>
    </w:p>
    <w:p w14:paraId="527D8A65"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2. Право ВТО регулирует: </w:t>
      </w:r>
    </w:p>
    <w:p w14:paraId="353318FD"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A.</w:t>
      </w:r>
      <w:r w:rsidR="00E301A2">
        <w:rPr>
          <w:rFonts w:ascii="Times New Roman" w:hAnsi="Times New Roman"/>
          <w:sz w:val="28"/>
          <w:szCs w:val="28"/>
        </w:rPr>
        <w:t xml:space="preserve"> </w:t>
      </w:r>
      <w:r w:rsidRPr="00332B1D">
        <w:rPr>
          <w:rFonts w:ascii="Times New Roman" w:hAnsi="Times New Roman"/>
          <w:sz w:val="28"/>
          <w:szCs w:val="28"/>
        </w:rPr>
        <w:t>отношения между государствами и международными организациями</w:t>
      </w:r>
    </w:p>
    <w:p w14:paraId="045262A7"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Б. </w:t>
      </w:r>
      <w:proofErr w:type="gramStart"/>
      <w:r w:rsidRPr="00332B1D">
        <w:rPr>
          <w:rFonts w:ascii="Times New Roman" w:hAnsi="Times New Roman"/>
          <w:sz w:val="28"/>
          <w:szCs w:val="28"/>
        </w:rPr>
        <w:t>отношения  между</w:t>
      </w:r>
      <w:proofErr w:type="gramEnd"/>
      <w:r w:rsidRPr="00332B1D">
        <w:rPr>
          <w:rFonts w:ascii="Times New Roman" w:hAnsi="Times New Roman"/>
          <w:sz w:val="28"/>
          <w:szCs w:val="28"/>
        </w:rPr>
        <w:t xml:space="preserve">  физическими  и  юридическими  лицами  европейских государств</w:t>
      </w:r>
    </w:p>
    <w:p w14:paraId="679F51BE"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В. </w:t>
      </w:r>
      <w:proofErr w:type="gramStart"/>
      <w:r w:rsidRPr="00332B1D">
        <w:rPr>
          <w:rFonts w:ascii="Times New Roman" w:hAnsi="Times New Roman"/>
          <w:sz w:val="28"/>
          <w:szCs w:val="28"/>
        </w:rPr>
        <w:t>отношения,  складывающиеся</w:t>
      </w:r>
      <w:proofErr w:type="gramEnd"/>
      <w:r w:rsidRPr="00332B1D">
        <w:rPr>
          <w:rFonts w:ascii="Times New Roman" w:hAnsi="Times New Roman"/>
          <w:sz w:val="28"/>
          <w:szCs w:val="28"/>
        </w:rPr>
        <w:t xml:space="preserve"> в рамках ВТО</w:t>
      </w:r>
    </w:p>
    <w:p w14:paraId="660FE540"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3. </w:t>
      </w:r>
      <w:proofErr w:type="gramStart"/>
      <w:r w:rsidRPr="00332B1D">
        <w:rPr>
          <w:rFonts w:ascii="Times New Roman" w:hAnsi="Times New Roman"/>
          <w:sz w:val="28"/>
          <w:szCs w:val="28"/>
        </w:rPr>
        <w:t>Субъектами  права</w:t>
      </w:r>
      <w:proofErr w:type="gramEnd"/>
      <w:r w:rsidRPr="00332B1D">
        <w:rPr>
          <w:rFonts w:ascii="Times New Roman" w:hAnsi="Times New Roman"/>
          <w:sz w:val="28"/>
          <w:szCs w:val="28"/>
        </w:rPr>
        <w:t xml:space="preserve"> ВТО являются: </w:t>
      </w:r>
    </w:p>
    <w:p w14:paraId="0ADAB26D"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A.</w:t>
      </w:r>
      <w:r w:rsidR="00E301A2">
        <w:rPr>
          <w:rFonts w:ascii="Times New Roman" w:hAnsi="Times New Roman"/>
          <w:sz w:val="28"/>
          <w:szCs w:val="28"/>
        </w:rPr>
        <w:t xml:space="preserve"> </w:t>
      </w:r>
      <w:r w:rsidRPr="00332B1D">
        <w:rPr>
          <w:rFonts w:ascii="Times New Roman" w:hAnsi="Times New Roman"/>
          <w:sz w:val="28"/>
          <w:szCs w:val="28"/>
        </w:rPr>
        <w:t>государства</w:t>
      </w:r>
    </w:p>
    <w:p w14:paraId="02FBC1D7"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Б. </w:t>
      </w:r>
      <w:r w:rsidR="00E301A2">
        <w:rPr>
          <w:rFonts w:ascii="Times New Roman" w:hAnsi="Times New Roman"/>
          <w:sz w:val="28"/>
          <w:szCs w:val="28"/>
        </w:rPr>
        <w:t xml:space="preserve"> </w:t>
      </w:r>
      <w:r w:rsidRPr="00332B1D">
        <w:rPr>
          <w:rFonts w:ascii="Times New Roman" w:hAnsi="Times New Roman"/>
          <w:sz w:val="28"/>
          <w:szCs w:val="28"/>
        </w:rPr>
        <w:t>государства и самостоятельные таможенные территории</w:t>
      </w:r>
    </w:p>
    <w:p w14:paraId="0F47F81A"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B.</w:t>
      </w:r>
      <w:r w:rsidR="00E301A2">
        <w:rPr>
          <w:rFonts w:ascii="Times New Roman" w:hAnsi="Times New Roman"/>
          <w:sz w:val="28"/>
          <w:szCs w:val="28"/>
        </w:rPr>
        <w:t xml:space="preserve"> </w:t>
      </w:r>
      <w:proofErr w:type="gramStart"/>
      <w:r w:rsidRPr="00332B1D">
        <w:rPr>
          <w:rFonts w:ascii="Times New Roman" w:hAnsi="Times New Roman"/>
          <w:sz w:val="28"/>
          <w:szCs w:val="28"/>
        </w:rPr>
        <w:t>государства,  субъекты</w:t>
      </w:r>
      <w:proofErr w:type="gramEnd"/>
      <w:r w:rsidRPr="00332B1D">
        <w:rPr>
          <w:rFonts w:ascii="Times New Roman" w:hAnsi="Times New Roman"/>
          <w:sz w:val="28"/>
          <w:szCs w:val="28"/>
        </w:rPr>
        <w:t xml:space="preserve">  федераций,  административно-территориальные единицы  государств</w:t>
      </w:r>
    </w:p>
    <w:p w14:paraId="5705AA41"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4.  </w:t>
      </w:r>
      <w:proofErr w:type="gramStart"/>
      <w:r w:rsidRPr="00332B1D">
        <w:rPr>
          <w:rFonts w:ascii="Times New Roman" w:hAnsi="Times New Roman"/>
          <w:sz w:val="28"/>
          <w:szCs w:val="28"/>
        </w:rPr>
        <w:t>Источниками  права</w:t>
      </w:r>
      <w:proofErr w:type="gramEnd"/>
      <w:r w:rsidRPr="00332B1D">
        <w:rPr>
          <w:rFonts w:ascii="Times New Roman" w:hAnsi="Times New Roman"/>
          <w:sz w:val="28"/>
          <w:szCs w:val="28"/>
        </w:rPr>
        <w:t xml:space="preserve"> ВТО являются: </w:t>
      </w:r>
    </w:p>
    <w:p w14:paraId="0F6161EC"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А) учредительный акт ВТО</w:t>
      </w:r>
    </w:p>
    <w:p w14:paraId="25F65A33"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Б) национальное законодательство государств-членов ВТО</w:t>
      </w:r>
    </w:p>
    <w:p w14:paraId="76EF2A98"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В) учредительный акт ВТО; пакет соглашений ВТО, внутренние регламенты, </w:t>
      </w:r>
    </w:p>
    <w:p w14:paraId="504201C7"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lastRenderedPageBreak/>
        <w:t xml:space="preserve">решения и резолюции ВТО и органов ВТО </w:t>
      </w:r>
    </w:p>
    <w:p w14:paraId="0F4B132D"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5. ВТО была образована в: </w:t>
      </w:r>
    </w:p>
    <w:p w14:paraId="4E2B5DB1"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А) 1948 году</w:t>
      </w:r>
    </w:p>
    <w:p w14:paraId="70B63FEA"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Б) 2000 году</w:t>
      </w:r>
    </w:p>
    <w:p w14:paraId="1ABEF470"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В) 1994 году</w:t>
      </w:r>
    </w:p>
    <w:p w14:paraId="2AB42D0D"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6. ВТО основана на базе: </w:t>
      </w:r>
    </w:p>
    <w:p w14:paraId="5D3126AF"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А) ГАТТ </w:t>
      </w:r>
    </w:p>
    <w:p w14:paraId="41A5F50B" w14:textId="77777777" w:rsidR="00332B1D" w:rsidRPr="00332B1D" w:rsidRDefault="00332B1D" w:rsidP="00332B1D">
      <w:pPr>
        <w:spacing w:after="0"/>
        <w:jc w:val="both"/>
        <w:rPr>
          <w:rFonts w:ascii="Times New Roman" w:hAnsi="Times New Roman"/>
          <w:sz w:val="28"/>
          <w:szCs w:val="28"/>
        </w:rPr>
      </w:pPr>
      <w:r w:rsidRPr="00332B1D">
        <w:rPr>
          <w:rFonts w:ascii="Times New Roman" w:hAnsi="Times New Roman"/>
          <w:sz w:val="28"/>
          <w:szCs w:val="28"/>
        </w:rPr>
        <w:t xml:space="preserve">Б) ЭКОСОС </w:t>
      </w:r>
    </w:p>
    <w:p w14:paraId="16B68F4D" w14:textId="77777777" w:rsidR="00C62352" w:rsidRDefault="00332B1D" w:rsidP="00332B1D">
      <w:pPr>
        <w:spacing w:after="0"/>
        <w:jc w:val="both"/>
        <w:rPr>
          <w:rFonts w:ascii="Times New Roman" w:hAnsi="Times New Roman"/>
          <w:sz w:val="28"/>
          <w:szCs w:val="28"/>
        </w:rPr>
      </w:pPr>
      <w:r w:rsidRPr="00332B1D">
        <w:rPr>
          <w:rFonts w:ascii="Times New Roman" w:hAnsi="Times New Roman"/>
          <w:sz w:val="28"/>
          <w:szCs w:val="28"/>
        </w:rPr>
        <w:t>В) Совета Экономической Взаимопомощи (СЭВ)</w:t>
      </w:r>
    </w:p>
    <w:p w14:paraId="74A42A7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7. В 1948 году вступает в силу: </w:t>
      </w:r>
    </w:p>
    <w:p w14:paraId="58FD87C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Гаванская хартия </w:t>
      </w:r>
    </w:p>
    <w:p w14:paraId="114F671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ГАТТ </w:t>
      </w:r>
    </w:p>
    <w:p w14:paraId="2E31B55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w:t>
      </w:r>
      <w:proofErr w:type="spellStart"/>
      <w:r w:rsidRPr="008040CA">
        <w:rPr>
          <w:rFonts w:ascii="Times New Roman" w:hAnsi="Times New Roman"/>
          <w:sz w:val="28"/>
          <w:szCs w:val="28"/>
        </w:rPr>
        <w:t>Марракешское</w:t>
      </w:r>
      <w:proofErr w:type="spellEnd"/>
      <w:r w:rsidRPr="008040CA">
        <w:rPr>
          <w:rFonts w:ascii="Times New Roman" w:hAnsi="Times New Roman"/>
          <w:sz w:val="28"/>
          <w:szCs w:val="28"/>
        </w:rPr>
        <w:t xml:space="preserve"> соглашение </w:t>
      </w:r>
    </w:p>
    <w:p w14:paraId="4407A7D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8. В настоящее время число </w:t>
      </w:r>
      <w:proofErr w:type="gramStart"/>
      <w:r w:rsidRPr="008040CA">
        <w:rPr>
          <w:rFonts w:ascii="Times New Roman" w:hAnsi="Times New Roman"/>
          <w:sz w:val="28"/>
          <w:szCs w:val="28"/>
        </w:rPr>
        <w:t>членов  ВТО</w:t>
      </w:r>
      <w:proofErr w:type="gramEnd"/>
      <w:r w:rsidRPr="008040CA">
        <w:rPr>
          <w:rFonts w:ascii="Times New Roman" w:hAnsi="Times New Roman"/>
          <w:sz w:val="28"/>
          <w:szCs w:val="28"/>
        </w:rPr>
        <w:t xml:space="preserve"> составляет:</w:t>
      </w:r>
    </w:p>
    <w:p w14:paraId="74BEFB5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120 </w:t>
      </w:r>
    </w:p>
    <w:p w14:paraId="5DBDD5DB" w14:textId="77777777" w:rsidR="008040CA" w:rsidRPr="008040CA" w:rsidRDefault="008040CA" w:rsidP="008040CA">
      <w:pPr>
        <w:spacing w:after="0"/>
        <w:jc w:val="both"/>
        <w:rPr>
          <w:rFonts w:ascii="Times New Roman" w:hAnsi="Times New Roman"/>
          <w:sz w:val="28"/>
          <w:szCs w:val="28"/>
        </w:rPr>
      </w:pPr>
      <w:proofErr w:type="gramStart"/>
      <w:r w:rsidRPr="008040CA">
        <w:rPr>
          <w:rFonts w:ascii="Times New Roman" w:hAnsi="Times New Roman"/>
          <w:sz w:val="28"/>
          <w:szCs w:val="28"/>
        </w:rPr>
        <w:t>Б)  50</w:t>
      </w:r>
      <w:proofErr w:type="gramEnd"/>
      <w:r w:rsidRPr="008040CA">
        <w:rPr>
          <w:rFonts w:ascii="Times New Roman" w:hAnsi="Times New Roman"/>
          <w:sz w:val="28"/>
          <w:szCs w:val="28"/>
        </w:rPr>
        <w:t xml:space="preserve"> </w:t>
      </w:r>
    </w:p>
    <w:p w14:paraId="56C21FE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153 </w:t>
      </w:r>
    </w:p>
    <w:p w14:paraId="704DD51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9. В 1993 году завершился: </w:t>
      </w:r>
    </w:p>
    <w:p w14:paraId="74F52287"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Уругвайский раунд </w:t>
      </w:r>
    </w:p>
    <w:p w14:paraId="7B3A9E62"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раунд Диллона </w:t>
      </w:r>
    </w:p>
    <w:p w14:paraId="12DB13D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Раунд Кеннеди </w:t>
      </w:r>
    </w:p>
    <w:p w14:paraId="799594F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10. Четвертая </w:t>
      </w:r>
      <w:proofErr w:type="gramStart"/>
      <w:r w:rsidRPr="008040CA">
        <w:rPr>
          <w:rFonts w:ascii="Times New Roman" w:hAnsi="Times New Roman"/>
          <w:sz w:val="28"/>
          <w:szCs w:val="28"/>
        </w:rPr>
        <w:t>часть  ГАТТ</w:t>
      </w:r>
      <w:proofErr w:type="gramEnd"/>
      <w:r w:rsidRPr="008040CA">
        <w:rPr>
          <w:rFonts w:ascii="Times New Roman" w:hAnsi="Times New Roman"/>
          <w:sz w:val="28"/>
          <w:szCs w:val="28"/>
        </w:rPr>
        <w:t xml:space="preserve"> вступила в силу в: </w:t>
      </w:r>
    </w:p>
    <w:p w14:paraId="7A7FE05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1956 г. </w:t>
      </w:r>
    </w:p>
    <w:p w14:paraId="16CDDD3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1966 г. </w:t>
      </w:r>
    </w:p>
    <w:p w14:paraId="72AD6E8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1995 г. </w:t>
      </w:r>
    </w:p>
    <w:p w14:paraId="0277586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11. Договором, учреждающим ВТО, является: </w:t>
      </w:r>
    </w:p>
    <w:p w14:paraId="3786B24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ГАТТ 1994 </w:t>
      </w:r>
    </w:p>
    <w:p w14:paraId="4572C96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w:t>
      </w:r>
      <w:proofErr w:type="spellStart"/>
      <w:r w:rsidRPr="008040CA">
        <w:rPr>
          <w:rFonts w:ascii="Times New Roman" w:hAnsi="Times New Roman"/>
          <w:sz w:val="28"/>
          <w:szCs w:val="28"/>
        </w:rPr>
        <w:t>Марракешское</w:t>
      </w:r>
      <w:proofErr w:type="spellEnd"/>
      <w:r w:rsidRPr="008040CA">
        <w:rPr>
          <w:rFonts w:ascii="Times New Roman" w:hAnsi="Times New Roman"/>
          <w:sz w:val="28"/>
          <w:szCs w:val="28"/>
        </w:rPr>
        <w:t xml:space="preserve"> соглашение </w:t>
      </w:r>
    </w:p>
    <w:p w14:paraId="5FA5634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ГАТТ 1947</w:t>
      </w:r>
    </w:p>
    <w:p w14:paraId="66DFC74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12. Инвестиционные аспекты торговли регулируются </w:t>
      </w:r>
    </w:p>
    <w:p w14:paraId="31EDF3F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ГАТС </w:t>
      </w:r>
    </w:p>
    <w:p w14:paraId="10B55BD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ТРИПС </w:t>
      </w:r>
    </w:p>
    <w:p w14:paraId="1892274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ТРИМС </w:t>
      </w:r>
    </w:p>
    <w:p w14:paraId="39F950D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13. С какой из международных организаций тесно сотрудничает </w:t>
      </w:r>
      <w:proofErr w:type="gramStart"/>
      <w:r w:rsidRPr="008040CA">
        <w:rPr>
          <w:rFonts w:ascii="Times New Roman" w:hAnsi="Times New Roman"/>
          <w:sz w:val="28"/>
          <w:szCs w:val="28"/>
        </w:rPr>
        <w:t>ВТО ?</w:t>
      </w:r>
      <w:proofErr w:type="gramEnd"/>
    </w:p>
    <w:p w14:paraId="2C9E381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МВФ</w:t>
      </w:r>
    </w:p>
    <w:p w14:paraId="4CDAC63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ШОС </w:t>
      </w:r>
    </w:p>
    <w:p w14:paraId="7FF2E91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ЕврАзЭС </w:t>
      </w:r>
    </w:p>
    <w:p w14:paraId="24E62C7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14. Органом ВТО не является:</w:t>
      </w:r>
    </w:p>
    <w:p w14:paraId="2D45BCB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Генеральный совет </w:t>
      </w:r>
    </w:p>
    <w:p w14:paraId="67654AE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Совет по опеке </w:t>
      </w:r>
    </w:p>
    <w:p w14:paraId="33F7C0B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lastRenderedPageBreak/>
        <w:t xml:space="preserve">В) Совет по торговле товарами </w:t>
      </w:r>
    </w:p>
    <w:p w14:paraId="42A8C77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15. Органом ВТО является</w:t>
      </w:r>
    </w:p>
    <w:p w14:paraId="5FF895F7"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Комитет по бюджету, финансам и административным вопросам</w:t>
      </w:r>
    </w:p>
    <w:p w14:paraId="5E9E02F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Европейский </w:t>
      </w:r>
      <w:proofErr w:type="spellStart"/>
      <w:r w:rsidRPr="008040CA">
        <w:rPr>
          <w:rFonts w:ascii="Times New Roman" w:hAnsi="Times New Roman"/>
          <w:sz w:val="28"/>
          <w:szCs w:val="28"/>
        </w:rPr>
        <w:t>омбудсман</w:t>
      </w:r>
      <w:proofErr w:type="spellEnd"/>
    </w:p>
    <w:p w14:paraId="6EE5911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Парламентская Ассамблея</w:t>
      </w:r>
    </w:p>
    <w:p w14:paraId="77FB9F0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16. Одним из главных органов является: </w:t>
      </w:r>
    </w:p>
    <w:p w14:paraId="0B11C06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Экономический и социальный комитет</w:t>
      </w:r>
    </w:p>
    <w:p w14:paraId="430F84B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Конференция министров </w:t>
      </w:r>
    </w:p>
    <w:p w14:paraId="4564258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Парламентская Ассамблея</w:t>
      </w:r>
    </w:p>
    <w:p w14:paraId="2E003782"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17. В рамках ВТО разрешаются споры: </w:t>
      </w:r>
    </w:p>
    <w:p w14:paraId="595E480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между физическими и юридическими лицами государств-членов ВТО</w:t>
      </w:r>
    </w:p>
    <w:p w14:paraId="10FEDBB0"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между всеми субъектами международного торгового права </w:t>
      </w:r>
    </w:p>
    <w:p w14:paraId="1C3EB4E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между членами ВТО </w:t>
      </w:r>
    </w:p>
    <w:p w14:paraId="2CAF8E3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18. Какой орган выполняет функцию органа по разрешению споров ВТО? </w:t>
      </w:r>
    </w:p>
    <w:p w14:paraId="65F07F1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Генеральный совет </w:t>
      </w:r>
    </w:p>
    <w:p w14:paraId="564899C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Совет по торговле товарами </w:t>
      </w:r>
    </w:p>
    <w:p w14:paraId="3A3F596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национальные судебные органы государств-членов ВТО</w:t>
      </w:r>
    </w:p>
    <w:p w14:paraId="2B54B70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19. Какой орган выполняет функцию органа по обзору торговой политики? </w:t>
      </w:r>
    </w:p>
    <w:p w14:paraId="6BFE6AB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Генеральный совет</w:t>
      </w:r>
    </w:p>
    <w:p w14:paraId="1A520E1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Совет по торговле товарами </w:t>
      </w:r>
    </w:p>
    <w:p w14:paraId="58F4113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Конференция министро</w:t>
      </w:r>
      <w:r w:rsidR="00E301A2">
        <w:rPr>
          <w:rFonts w:ascii="Times New Roman" w:hAnsi="Times New Roman"/>
          <w:sz w:val="28"/>
          <w:szCs w:val="28"/>
        </w:rPr>
        <w:t>в</w:t>
      </w:r>
    </w:p>
    <w:p w14:paraId="2645BBB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20. Сколько стран входят в рабочую группу по присоединению России к ВТО? </w:t>
      </w:r>
    </w:p>
    <w:p w14:paraId="5C3FD0B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76</w:t>
      </w:r>
    </w:p>
    <w:p w14:paraId="1737103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Б) 66</w:t>
      </w:r>
    </w:p>
    <w:p w14:paraId="3676D57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35 </w:t>
      </w:r>
    </w:p>
    <w:p w14:paraId="07E91ABE" w14:textId="77777777" w:rsid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21.  </w:t>
      </w:r>
      <w:proofErr w:type="gramStart"/>
      <w:r w:rsidRPr="008040CA">
        <w:rPr>
          <w:rFonts w:ascii="Times New Roman" w:hAnsi="Times New Roman"/>
          <w:sz w:val="28"/>
          <w:szCs w:val="28"/>
        </w:rPr>
        <w:t>Меморандум  РФ</w:t>
      </w:r>
      <w:proofErr w:type="gramEnd"/>
      <w:r w:rsidRPr="008040CA">
        <w:rPr>
          <w:rFonts w:ascii="Times New Roman" w:hAnsi="Times New Roman"/>
          <w:sz w:val="28"/>
          <w:szCs w:val="28"/>
        </w:rPr>
        <w:t xml:space="preserve">  о  внешнеторговом  режиме  в  России  был  передан  странам-участницам ГАТТ в:</w:t>
      </w:r>
    </w:p>
    <w:p w14:paraId="14B3A7F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1994 году</w:t>
      </w:r>
    </w:p>
    <w:p w14:paraId="4B3E95E0"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Б) 2000 году</w:t>
      </w:r>
    </w:p>
    <w:p w14:paraId="3B089D9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2010 году</w:t>
      </w:r>
    </w:p>
    <w:p w14:paraId="5492CDA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22. Уругвайский раунд многосторонних торговых переговоров завершился в: </w:t>
      </w:r>
    </w:p>
    <w:p w14:paraId="1EE835B2"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1975 году</w:t>
      </w:r>
    </w:p>
    <w:p w14:paraId="4D609FB7"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Б) 1993 году</w:t>
      </w:r>
    </w:p>
    <w:p w14:paraId="0EDC163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2007 году</w:t>
      </w:r>
    </w:p>
    <w:p w14:paraId="2C4CCA3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23. ЕС предоставил России статус страны с рыночной экономикой в: </w:t>
      </w:r>
    </w:p>
    <w:p w14:paraId="18F68D7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1992 году</w:t>
      </w:r>
    </w:p>
    <w:p w14:paraId="459D5D1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Б) 1995 году</w:t>
      </w:r>
    </w:p>
    <w:p w14:paraId="41089C1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w:t>
      </w:r>
      <w:proofErr w:type="gramStart"/>
      <w:r w:rsidRPr="008040CA">
        <w:rPr>
          <w:rFonts w:ascii="Times New Roman" w:hAnsi="Times New Roman"/>
          <w:sz w:val="28"/>
          <w:szCs w:val="28"/>
        </w:rPr>
        <w:t>2002  году</w:t>
      </w:r>
      <w:proofErr w:type="gramEnd"/>
    </w:p>
    <w:p w14:paraId="0259C1D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24. Секретариат ВТО базируется </w:t>
      </w:r>
    </w:p>
    <w:p w14:paraId="486DABD2"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в М </w:t>
      </w:r>
      <w:proofErr w:type="spellStart"/>
      <w:r w:rsidRPr="008040CA">
        <w:rPr>
          <w:rFonts w:ascii="Times New Roman" w:hAnsi="Times New Roman"/>
          <w:sz w:val="28"/>
          <w:szCs w:val="28"/>
        </w:rPr>
        <w:t>арракеше</w:t>
      </w:r>
      <w:proofErr w:type="spellEnd"/>
      <w:r w:rsidRPr="008040CA">
        <w:rPr>
          <w:rFonts w:ascii="Times New Roman" w:hAnsi="Times New Roman"/>
          <w:sz w:val="28"/>
          <w:szCs w:val="28"/>
        </w:rPr>
        <w:t xml:space="preserve"> </w:t>
      </w:r>
    </w:p>
    <w:p w14:paraId="32656DE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lastRenderedPageBreak/>
        <w:t>Б) в Женеве</w:t>
      </w:r>
    </w:p>
    <w:p w14:paraId="78364D3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в Торонто </w:t>
      </w:r>
    </w:p>
    <w:p w14:paraId="563D6BC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25. Под персоналом ВТО понимаются: </w:t>
      </w:r>
    </w:p>
    <w:p w14:paraId="0D5CBD0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лица, занимающие по контракту должности в Секретариате ВТО</w:t>
      </w:r>
    </w:p>
    <w:p w14:paraId="39CCD2E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Б) государственные служащие государств -членов ВТО</w:t>
      </w:r>
    </w:p>
    <w:p w14:paraId="01C35FC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лица, представляющие государство в органах ВТО </w:t>
      </w:r>
    </w:p>
    <w:p w14:paraId="3F3D2A4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26. Секретариат ВТО</w:t>
      </w:r>
      <w:r w:rsidR="00E301A2">
        <w:rPr>
          <w:rFonts w:ascii="Times New Roman" w:hAnsi="Times New Roman"/>
          <w:sz w:val="28"/>
          <w:szCs w:val="28"/>
        </w:rPr>
        <w:t xml:space="preserve"> </w:t>
      </w:r>
      <w:r w:rsidRPr="008040CA">
        <w:rPr>
          <w:rFonts w:ascii="Times New Roman" w:hAnsi="Times New Roman"/>
          <w:sz w:val="28"/>
          <w:szCs w:val="28"/>
        </w:rPr>
        <w:t xml:space="preserve">возглавляет: </w:t>
      </w:r>
    </w:p>
    <w:p w14:paraId="288CDF3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Председатель</w:t>
      </w:r>
    </w:p>
    <w:p w14:paraId="3F5BE22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Генеральный секретарь </w:t>
      </w:r>
    </w:p>
    <w:p w14:paraId="43009DB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Генеральный директор </w:t>
      </w:r>
    </w:p>
    <w:p w14:paraId="09AFF06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27. К каким операциям могут применяться чрезвычайные меры? </w:t>
      </w:r>
    </w:p>
    <w:p w14:paraId="3DA6F86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к экспорту и импорту </w:t>
      </w:r>
    </w:p>
    <w:p w14:paraId="4994AF2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к импорту </w:t>
      </w:r>
    </w:p>
    <w:p w14:paraId="68116C2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к экспорту </w:t>
      </w:r>
    </w:p>
    <w:p w14:paraId="7F6ED1F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28. Конференция министров проводится:</w:t>
      </w:r>
    </w:p>
    <w:p w14:paraId="597A84C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не менее одного раза каждые два года </w:t>
      </w:r>
    </w:p>
    <w:p w14:paraId="4C44335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ежегодно </w:t>
      </w:r>
    </w:p>
    <w:p w14:paraId="6F7245C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один раз в два года </w:t>
      </w:r>
    </w:p>
    <w:p w14:paraId="0DECC85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29. Генеральный совет собирается: </w:t>
      </w:r>
    </w:p>
    <w:p w14:paraId="4FCE05E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два раза в год </w:t>
      </w:r>
    </w:p>
    <w:p w14:paraId="2DC60C8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раз в год </w:t>
      </w:r>
    </w:p>
    <w:p w14:paraId="21DC1A3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по мере необходимости </w:t>
      </w:r>
    </w:p>
    <w:p w14:paraId="13E6BB80"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30.  </w:t>
      </w:r>
      <w:proofErr w:type="gramStart"/>
      <w:r w:rsidRPr="008040CA">
        <w:rPr>
          <w:rFonts w:ascii="Times New Roman" w:hAnsi="Times New Roman"/>
          <w:sz w:val="28"/>
          <w:szCs w:val="28"/>
        </w:rPr>
        <w:t>Исключительное  право</w:t>
      </w:r>
      <w:proofErr w:type="gramEnd"/>
      <w:r w:rsidRPr="008040CA">
        <w:rPr>
          <w:rFonts w:ascii="Times New Roman" w:hAnsi="Times New Roman"/>
          <w:sz w:val="28"/>
          <w:szCs w:val="28"/>
        </w:rPr>
        <w:t xml:space="preserve">  принимать  решения  о  толковании  </w:t>
      </w:r>
      <w:proofErr w:type="spellStart"/>
      <w:r w:rsidRPr="008040CA">
        <w:rPr>
          <w:rFonts w:ascii="Times New Roman" w:hAnsi="Times New Roman"/>
          <w:sz w:val="28"/>
          <w:szCs w:val="28"/>
        </w:rPr>
        <w:t>Марракешского</w:t>
      </w:r>
      <w:proofErr w:type="spellEnd"/>
      <w:r w:rsidR="00E301A2">
        <w:rPr>
          <w:rFonts w:ascii="Times New Roman" w:hAnsi="Times New Roman"/>
          <w:sz w:val="28"/>
          <w:szCs w:val="28"/>
        </w:rPr>
        <w:t xml:space="preserve"> </w:t>
      </w:r>
      <w:r w:rsidRPr="008040CA">
        <w:rPr>
          <w:rFonts w:ascii="Times New Roman" w:hAnsi="Times New Roman"/>
          <w:sz w:val="28"/>
          <w:szCs w:val="28"/>
        </w:rPr>
        <w:t xml:space="preserve">соглашения и многосторонних торговых соглашений принадлежит: </w:t>
      </w:r>
    </w:p>
    <w:p w14:paraId="15B3D93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Органу по разрешению споров </w:t>
      </w:r>
    </w:p>
    <w:p w14:paraId="2FA10A4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Совету по торговле товарами </w:t>
      </w:r>
    </w:p>
    <w:p w14:paraId="5013B323"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Конференции министров и Генеральному совету </w:t>
      </w:r>
    </w:p>
    <w:p w14:paraId="1ECC16C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31.</w:t>
      </w:r>
      <w:r w:rsidR="00E301A2">
        <w:rPr>
          <w:rFonts w:ascii="Times New Roman" w:hAnsi="Times New Roman"/>
          <w:sz w:val="28"/>
          <w:szCs w:val="28"/>
        </w:rPr>
        <w:t xml:space="preserve"> </w:t>
      </w:r>
      <w:r w:rsidRPr="008040CA">
        <w:rPr>
          <w:rFonts w:ascii="Times New Roman" w:hAnsi="Times New Roman"/>
          <w:sz w:val="28"/>
          <w:szCs w:val="28"/>
        </w:rPr>
        <w:t xml:space="preserve">Привилегии и иммунитеты предоставляются: </w:t>
      </w:r>
    </w:p>
    <w:p w14:paraId="16930B6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представителям всех членов ВТО </w:t>
      </w:r>
    </w:p>
    <w:p w14:paraId="2228C42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должностным лицам ВТО </w:t>
      </w:r>
    </w:p>
    <w:p w14:paraId="10FA21A7"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представителям всех членов и должностным лицам ВТО </w:t>
      </w:r>
    </w:p>
    <w:p w14:paraId="66E9C57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32. Решения о присоединении к ВТО принимаются: </w:t>
      </w:r>
    </w:p>
    <w:p w14:paraId="3148DF6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Генеральным советом </w:t>
      </w:r>
    </w:p>
    <w:p w14:paraId="53AFAB0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Конференцией министров </w:t>
      </w:r>
    </w:p>
    <w:p w14:paraId="15418E0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рабочей группой по присоединению </w:t>
      </w:r>
    </w:p>
    <w:p w14:paraId="0EF36663"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33. После создания ВТО ГАТТ 1947 </w:t>
      </w:r>
    </w:p>
    <w:p w14:paraId="2AAB996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утратило силу </w:t>
      </w:r>
    </w:p>
    <w:p w14:paraId="1428585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послужило основой для ГАТТ 1994 </w:t>
      </w:r>
    </w:p>
    <w:p w14:paraId="6AD2A2C0"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входит в ГАТТ 1994 с уточнениями, изменениями и поправками  </w:t>
      </w:r>
    </w:p>
    <w:p w14:paraId="2DBA9E1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lastRenderedPageBreak/>
        <w:t xml:space="preserve">34. Участие членов ВТО в таможенных союзах: </w:t>
      </w:r>
    </w:p>
    <w:p w14:paraId="6B4F48B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не допускается </w:t>
      </w:r>
    </w:p>
    <w:p w14:paraId="5BA4AFE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ничем не обусловлено </w:t>
      </w:r>
    </w:p>
    <w:p w14:paraId="57FDFA3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требует быстрого уведомления об этом всех членов ВТО </w:t>
      </w:r>
    </w:p>
    <w:p w14:paraId="457568D3"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35. Третейские группы ОРС отсутствии соглашения сторон спора об ином состоят из: </w:t>
      </w:r>
    </w:p>
    <w:p w14:paraId="444333C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3-х членов </w:t>
      </w:r>
    </w:p>
    <w:p w14:paraId="6125496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5-ти членов </w:t>
      </w:r>
    </w:p>
    <w:p w14:paraId="6E7EE463"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7-ми членов  </w:t>
      </w:r>
    </w:p>
    <w:p w14:paraId="150CAB9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36.  </w:t>
      </w:r>
      <w:proofErr w:type="gramStart"/>
      <w:r w:rsidRPr="008040CA">
        <w:rPr>
          <w:rFonts w:ascii="Times New Roman" w:hAnsi="Times New Roman"/>
          <w:sz w:val="28"/>
          <w:szCs w:val="28"/>
        </w:rPr>
        <w:t>В  отсутствии</w:t>
      </w:r>
      <w:proofErr w:type="gramEnd"/>
      <w:r w:rsidRPr="008040CA">
        <w:rPr>
          <w:rFonts w:ascii="Times New Roman" w:hAnsi="Times New Roman"/>
          <w:sz w:val="28"/>
          <w:szCs w:val="28"/>
        </w:rPr>
        <w:t xml:space="preserve">  соглашения  члены  третейских  групп  после  консультаций назначаются:  </w:t>
      </w:r>
    </w:p>
    <w:p w14:paraId="221FA2F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решением Генерального совета </w:t>
      </w:r>
    </w:p>
    <w:p w14:paraId="32BC834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Генеральным директором </w:t>
      </w:r>
    </w:p>
    <w:p w14:paraId="0505EE1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председателем ОРС </w:t>
      </w:r>
    </w:p>
    <w:p w14:paraId="4F8B253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37. Постоянный Апелляционный орган учреждается: </w:t>
      </w:r>
    </w:p>
    <w:p w14:paraId="281FB8C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ОРС </w:t>
      </w:r>
    </w:p>
    <w:p w14:paraId="64005F3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сторонами спора  </w:t>
      </w:r>
    </w:p>
    <w:p w14:paraId="7D50BDC7"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Генеральным директором </w:t>
      </w:r>
    </w:p>
    <w:p w14:paraId="1D8D797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38. Постоянный Апелляционный </w:t>
      </w:r>
      <w:proofErr w:type="gramStart"/>
      <w:r w:rsidRPr="008040CA">
        <w:rPr>
          <w:rFonts w:ascii="Times New Roman" w:hAnsi="Times New Roman"/>
          <w:sz w:val="28"/>
          <w:szCs w:val="28"/>
        </w:rPr>
        <w:t>орган  состоит</w:t>
      </w:r>
      <w:proofErr w:type="gramEnd"/>
      <w:r w:rsidRPr="008040CA">
        <w:rPr>
          <w:rFonts w:ascii="Times New Roman" w:hAnsi="Times New Roman"/>
          <w:sz w:val="28"/>
          <w:szCs w:val="28"/>
        </w:rPr>
        <w:t xml:space="preserve"> из: </w:t>
      </w:r>
    </w:p>
    <w:p w14:paraId="5779EC4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3 лиц </w:t>
      </w:r>
    </w:p>
    <w:p w14:paraId="7B6B1B8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5 лиц </w:t>
      </w:r>
    </w:p>
    <w:p w14:paraId="570C679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7 лиц </w:t>
      </w:r>
    </w:p>
    <w:p w14:paraId="11EF837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39. Срок полномочий членов Апелляционного органа составляет: </w:t>
      </w:r>
    </w:p>
    <w:p w14:paraId="2C945EF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5 лет</w:t>
      </w:r>
    </w:p>
    <w:p w14:paraId="530C6D5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4 года </w:t>
      </w:r>
    </w:p>
    <w:p w14:paraId="1ECC931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2 года </w:t>
      </w:r>
    </w:p>
    <w:p w14:paraId="29343220"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40. К сфере интересов ВТО относятся также:  </w:t>
      </w:r>
    </w:p>
    <w:p w14:paraId="5273BBC2"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вопросы экологии </w:t>
      </w:r>
    </w:p>
    <w:p w14:paraId="3CF6DBE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w:t>
      </w:r>
      <w:proofErr w:type="gramStart"/>
      <w:r w:rsidRPr="008040CA">
        <w:rPr>
          <w:rFonts w:ascii="Times New Roman" w:hAnsi="Times New Roman"/>
          <w:sz w:val="28"/>
          <w:szCs w:val="28"/>
        </w:rPr>
        <w:t>вопросы  страхования</w:t>
      </w:r>
      <w:proofErr w:type="gramEnd"/>
      <w:r w:rsidRPr="008040CA">
        <w:rPr>
          <w:rFonts w:ascii="Times New Roman" w:hAnsi="Times New Roman"/>
          <w:sz w:val="28"/>
          <w:szCs w:val="28"/>
        </w:rPr>
        <w:t xml:space="preserve"> </w:t>
      </w:r>
    </w:p>
    <w:p w14:paraId="655F8310"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w:t>
      </w:r>
      <w:proofErr w:type="gramStart"/>
      <w:r w:rsidRPr="008040CA">
        <w:rPr>
          <w:rFonts w:ascii="Times New Roman" w:hAnsi="Times New Roman"/>
          <w:sz w:val="28"/>
          <w:szCs w:val="28"/>
        </w:rPr>
        <w:t>сотрудничество  национальных</w:t>
      </w:r>
      <w:proofErr w:type="gramEnd"/>
      <w:r w:rsidRPr="008040CA">
        <w:rPr>
          <w:rFonts w:ascii="Times New Roman" w:hAnsi="Times New Roman"/>
          <w:sz w:val="28"/>
          <w:szCs w:val="28"/>
        </w:rPr>
        <w:t xml:space="preserve"> судов в торгово-экономической  сфере </w:t>
      </w:r>
    </w:p>
    <w:p w14:paraId="1C33DB9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41.  </w:t>
      </w:r>
      <w:proofErr w:type="gramStart"/>
      <w:r w:rsidRPr="008040CA">
        <w:rPr>
          <w:rFonts w:ascii="Times New Roman" w:hAnsi="Times New Roman"/>
          <w:sz w:val="28"/>
          <w:szCs w:val="28"/>
        </w:rPr>
        <w:t>В  соответствие</w:t>
      </w:r>
      <w:proofErr w:type="gramEnd"/>
      <w:r w:rsidRPr="008040CA">
        <w:rPr>
          <w:rFonts w:ascii="Times New Roman" w:hAnsi="Times New Roman"/>
          <w:sz w:val="28"/>
          <w:szCs w:val="28"/>
        </w:rPr>
        <w:t xml:space="preserve">  с  правом  ВТО  в  РФ  был  приведен  следующий  нормативно-правовой акт: </w:t>
      </w:r>
    </w:p>
    <w:p w14:paraId="0C7C4DC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ФЗ «О валютном регулировании и валютном контроле» </w:t>
      </w:r>
    </w:p>
    <w:p w14:paraId="17C1ADC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Гражданский кодекс: часть четвертая.  </w:t>
      </w:r>
    </w:p>
    <w:p w14:paraId="7C34923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ФЗ «О концессионных соглашениях» </w:t>
      </w:r>
    </w:p>
    <w:p w14:paraId="07DB446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42. Какой из данных видов деятельности регламентирован в праве ВТО? </w:t>
      </w:r>
    </w:p>
    <w:p w14:paraId="01DB918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научно-техническое сотрудничество </w:t>
      </w:r>
    </w:p>
    <w:p w14:paraId="5F6A189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образовательная деятельность </w:t>
      </w:r>
    </w:p>
    <w:p w14:paraId="043F50E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инвестиции </w:t>
      </w:r>
    </w:p>
    <w:p w14:paraId="0C10515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43. Члены ВТО обязаны: </w:t>
      </w:r>
    </w:p>
    <w:p w14:paraId="690C5342"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lastRenderedPageBreak/>
        <w:t xml:space="preserve">А) инкорпорировать право ВТО путем издания специального закона </w:t>
      </w:r>
    </w:p>
    <w:p w14:paraId="18E30C1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Б) обеспечить</w:t>
      </w:r>
      <w:r w:rsidR="00E301A2">
        <w:rPr>
          <w:rFonts w:ascii="Times New Roman" w:hAnsi="Times New Roman"/>
          <w:sz w:val="28"/>
          <w:szCs w:val="28"/>
        </w:rPr>
        <w:t xml:space="preserve"> </w:t>
      </w:r>
      <w:r w:rsidRPr="008040CA">
        <w:rPr>
          <w:rFonts w:ascii="Times New Roman" w:hAnsi="Times New Roman"/>
          <w:sz w:val="28"/>
          <w:szCs w:val="28"/>
        </w:rPr>
        <w:t xml:space="preserve">прямое действие права ВТО в национальных правовых системах </w:t>
      </w:r>
    </w:p>
    <w:p w14:paraId="595333D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привести национальное законодательство в соответствии с правом ВТО </w:t>
      </w:r>
    </w:p>
    <w:p w14:paraId="67F840AD"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44. Что ожидает Россию в связи с вступлением в ВТО? </w:t>
      </w:r>
    </w:p>
    <w:p w14:paraId="39D625E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изменение ставок таможенных пошлин</w:t>
      </w:r>
    </w:p>
    <w:p w14:paraId="677A09A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отмена таможенных пошлин </w:t>
      </w:r>
    </w:p>
    <w:p w14:paraId="4FD2397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усложнение таможенно-тарифного регулирования </w:t>
      </w:r>
    </w:p>
    <w:p w14:paraId="4EF38197"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45. Какой статус будет иметь Россия в ВТО? </w:t>
      </w:r>
    </w:p>
    <w:p w14:paraId="6EBF6541"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страны, пользующейся торговыми преференциями</w:t>
      </w:r>
    </w:p>
    <w:p w14:paraId="3F9C61EE" w14:textId="77777777" w:rsidR="00E301A2" w:rsidRDefault="008040CA" w:rsidP="008040CA">
      <w:pPr>
        <w:spacing w:after="0"/>
        <w:jc w:val="both"/>
        <w:rPr>
          <w:rFonts w:ascii="Times New Roman" w:hAnsi="Times New Roman"/>
          <w:sz w:val="28"/>
          <w:szCs w:val="28"/>
        </w:rPr>
      </w:pPr>
      <w:proofErr w:type="gramStart"/>
      <w:r w:rsidRPr="008040CA">
        <w:rPr>
          <w:rFonts w:ascii="Times New Roman" w:hAnsi="Times New Roman"/>
          <w:sz w:val="28"/>
          <w:szCs w:val="28"/>
        </w:rPr>
        <w:t>Б)  страны</w:t>
      </w:r>
      <w:proofErr w:type="gramEnd"/>
      <w:r w:rsidRPr="008040CA">
        <w:rPr>
          <w:rFonts w:ascii="Times New Roman" w:hAnsi="Times New Roman"/>
          <w:sz w:val="28"/>
          <w:szCs w:val="28"/>
        </w:rPr>
        <w:t xml:space="preserve">,  не  пользующейся  преференциями  и  не  предоставляющей преференций </w:t>
      </w:r>
    </w:p>
    <w:p w14:paraId="6D65AFE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страны, предоставляющей торговые преференции </w:t>
      </w:r>
    </w:p>
    <w:p w14:paraId="711A96A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46.  Какие отношения связывают ВТО и </w:t>
      </w:r>
      <w:proofErr w:type="gramStart"/>
      <w:r w:rsidRPr="008040CA">
        <w:rPr>
          <w:rFonts w:ascii="Times New Roman" w:hAnsi="Times New Roman"/>
          <w:sz w:val="28"/>
          <w:szCs w:val="28"/>
        </w:rPr>
        <w:t>ООН  ?</w:t>
      </w:r>
      <w:proofErr w:type="gramEnd"/>
    </w:p>
    <w:p w14:paraId="241234D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ВТО является специализированным учреждением ООН </w:t>
      </w:r>
    </w:p>
    <w:p w14:paraId="69823AE0"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ВТО имеет статус наблюдателя в ООН </w:t>
      </w:r>
    </w:p>
    <w:p w14:paraId="44199F9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ВТО и ООН ориентированы на отношения сотрудничества</w:t>
      </w:r>
    </w:p>
    <w:p w14:paraId="260CDD4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47. Одной из бывших республик СССР, вступивших в ВТО, является: </w:t>
      </w:r>
    </w:p>
    <w:p w14:paraId="569253DF"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Азербайджан  </w:t>
      </w:r>
    </w:p>
    <w:p w14:paraId="46A872B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Белоруссия </w:t>
      </w:r>
    </w:p>
    <w:p w14:paraId="4746CFF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Грузия </w:t>
      </w:r>
    </w:p>
    <w:p w14:paraId="02A53AFC"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48. ВТО -</w:t>
      </w:r>
      <w:r w:rsidR="00E301A2">
        <w:rPr>
          <w:rFonts w:ascii="Times New Roman" w:hAnsi="Times New Roman"/>
          <w:sz w:val="28"/>
          <w:szCs w:val="28"/>
        </w:rPr>
        <w:t xml:space="preserve"> </w:t>
      </w:r>
      <w:r w:rsidRPr="008040CA">
        <w:rPr>
          <w:rFonts w:ascii="Times New Roman" w:hAnsi="Times New Roman"/>
          <w:sz w:val="28"/>
          <w:szCs w:val="28"/>
        </w:rPr>
        <w:t>это:</w:t>
      </w:r>
    </w:p>
    <w:p w14:paraId="17D47984"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А) международная межправительственная организация </w:t>
      </w:r>
    </w:p>
    <w:p w14:paraId="4D4677A0"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международная неправительственная организация  </w:t>
      </w:r>
    </w:p>
    <w:p w14:paraId="23680839"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В) международная межведомственная организация </w:t>
      </w:r>
    </w:p>
    <w:p w14:paraId="6910370A"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49. Право ВТО направлено на:</w:t>
      </w:r>
    </w:p>
    <w:p w14:paraId="2E1C6DA6"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унификацию права государств-членов</w:t>
      </w:r>
    </w:p>
    <w:p w14:paraId="13A74C2E"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Б) гармонизацию права государств-членов</w:t>
      </w:r>
    </w:p>
    <w:p w14:paraId="14223025"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кодификацию права государств-членов</w:t>
      </w:r>
    </w:p>
    <w:p w14:paraId="7E9DAE17"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50.</w:t>
      </w:r>
      <w:r w:rsidR="000430D1">
        <w:rPr>
          <w:rFonts w:ascii="Times New Roman" w:hAnsi="Times New Roman"/>
          <w:sz w:val="28"/>
          <w:szCs w:val="28"/>
        </w:rPr>
        <w:t xml:space="preserve"> </w:t>
      </w:r>
      <w:r w:rsidRPr="008040CA">
        <w:rPr>
          <w:rFonts w:ascii="Times New Roman" w:hAnsi="Times New Roman"/>
          <w:sz w:val="28"/>
          <w:szCs w:val="28"/>
        </w:rPr>
        <w:t xml:space="preserve">Решения в ВТО </w:t>
      </w:r>
      <w:proofErr w:type="gramStart"/>
      <w:r w:rsidRPr="008040CA">
        <w:rPr>
          <w:rFonts w:ascii="Times New Roman" w:hAnsi="Times New Roman"/>
          <w:sz w:val="28"/>
          <w:szCs w:val="28"/>
        </w:rPr>
        <w:t>принимаются :</w:t>
      </w:r>
      <w:proofErr w:type="gramEnd"/>
    </w:p>
    <w:p w14:paraId="022CA078"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А) на основе взвешенного голосования</w:t>
      </w:r>
    </w:p>
    <w:p w14:paraId="0514D5AB" w14:textId="77777777" w:rsidR="008040CA" w:rsidRP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 xml:space="preserve">Б) на основе принципа единогласия первоначальных членов </w:t>
      </w:r>
    </w:p>
    <w:p w14:paraId="0B55ABD6" w14:textId="77777777" w:rsidR="008040CA" w:rsidRDefault="008040CA" w:rsidP="008040CA">
      <w:pPr>
        <w:spacing w:after="0"/>
        <w:jc w:val="both"/>
        <w:rPr>
          <w:rFonts w:ascii="Times New Roman" w:hAnsi="Times New Roman"/>
          <w:sz w:val="28"/>
          <w:szCs w:val="28"/>
        </w:rPr>
      </w:pPr>
      <w:r w:rsidRPr="008040CA">
        <w:rPr>
          <w:rFonts w:ascii="Times New Roman" w:hAnsi="Times New Roman"/>
          <w:sz w:val="28"/>
          <w:szCs w:val="28"/>
        </w:rPr>
        <w:t>В) на основе консенсуса</w:t>
      </w:r>
      <w:r w:rsidR="00AA216D">
        <w:rPr>
          <w:rFonts w:ascii="Times New Roman" w:hAnsi="Times New Roman"/>
          <w:sz w:val="28"/>
          <w:szCs w:val="28"/>
        </w:rPr>
        <w:t>.</w:t>
      </w:r>
    </w:p>
    <w:p w14:paraId="70ADE960" w14:textId="77777777" w:rsidR="00AA216D" w:rsidRDefault="00AA216D" w:rsidP="008040CA">
      <w:pPr>
        <w:spacing w:after="0"/>
        <w:jc w:val="both"/>
        <w:rPr>
          <w:rFonts w:ascii="Times New Roman" w:hAnsi="Times New Roman"/>
          <w:sz w:val="28"/>
          <w:szCs w:val="28"/>
        </w:rPr>
      </w:pPr>
    </w:p>
    <w:p w14:paraId="5ADF051B" w14:textId="77777777" w:rsidR="00AA216D" w:rsidRPr="00831623" w:rsidRDefault="00AA216D" w:rsidP="00AA216D">
      <w:pPr>
        <w:spacing w:after="0"/>
        <w:jc w:val="both"/>
        <w:rPr>
          <w:rFonts w:ascii="Times New Roman" w:hAnsi="Times New Roman"/>
          <w:i/>
          <w:sz w:val="28"/>
          <w:szCs w:val="28"/>
        </w:rPr>
      </w:pPr>
      <w:r w:rsidRPr="00831623">
        <w:rPr>
          <w:rFonts w:ascii="Times New Roman" w:hAnsi="Times New Roman"/>
          <w:i/>
          <w:sz w:val="28"/>
          <w:szCs w:val="28"/>
        </w:rPr>
        <w:t>Критерии оценки тестирования</w:t>
      </w:r>
    </w:p>
    <w:p w14:paraId="38D3D212" w14:textId="77777777" w:rsidR="00AA216D" w:rsidRPr="00AA216D" w:rsidRDefault="00AA216D" w:rsidP="00AA216D">
      <w:pPr>
        <w:spacing w:after="0"/>
        <w:jc w:val="both"/>
        <w:rPr>
          <w:rFonts w:ascii="Times New Roman" w:hAnsi="Times New Roman"/>
          <w:sz w:val="28"/>
          <w:szCs w:val="28"/>
        </w:rPr>
      </w:pPr>
      <w:r w:rsidRPr="00AA216D">
        <w:rPr>
          <w:rFonts w:ascii="Times New Roman" w:hAnsi="Times New Roman"/>
          <w:sz w:val="28"/>
          <w:szCs w:val="28"/>
        </w:rPr>
        <w:t>За правильный ответ тестового задания обучающийся получает 1 условный балл, за неправильный ответ – 0 баллов. По окончании тестирования, система автоматически определяет «заработанный итоговый балл» по тесту, согласно критериям оценки.</w:t>
      </w:r>
    </w:p>
    <w:p w14:paraId="312EE0A5" w14:textId="77777777" w:rsidR="00AA216D" w:rsidRPr="00AA216D" w:rsidRDefault="00AA216D" w:rsidP="00AA216D">
      <w:pPr>
        <w:spacing w:after="0"/>
        <w:jc w:val="both"/>
        <w:rPr>
          <w:rFonts w:ascii="Times New Roman" w:hAnsi="Times New Roman"/>
          <w:sz w:val="28"/>
          <w:szCs w:val="28"/>
        </w:rPr>
      </w:pPr>
      <w:r w:rsidRPr="00AA216D">
        <w:rPr>
          <w:rFonts w:ascii="Times New Roman" w:hAnsi="Times New Roman"/>
          <w:sz w:val="28"/>
          <w:szCs w:val="28"/>
        </w:rPr>
        <w:t xml:space="preserve">Максимальная общая сумма баллов за все правильные ответы составляет – 100 баллов. </w:t>
      </w:r>
    </w:p>
    <w:p w14:paraId="6E6CE731" w14:textId="77777777" w:rsidR="00AA216D" w:rsidRPr="00AA216D" w:rsidRDefault="00AA216D" w:rsidP="00AA216D">
      <w:pPr>
        <w:spacing w:after="0"/>
        <w:jc w:val="both"/>
        <w:rPr>
          <w:rFonts w:ascii="Times New Roman" w:hAnsi="Times New Roman"/>
          <w:sz w:val="28"/>
          <w:szCs w:val="28"/>
        </w:rPr>
      </w:pPr>
      <w:r w:rsidRPr="00AA216D">
        <w:rPr>
          <w:rFonts w:ascii="Times New Roman" w:hAnsi="Times New Roman"/>
          <w:sz w:val="28"/>
          <w:szCs w:val="28"/>
        </w:rPr>
        <w:lastRenderedPageBreak/>
        <w:t>Тест успешно пройден, если обучающийся правильно ответил на 70% тестовых заданий (61 балл).</w:t>
      </w:r>
    </w:p>
    <w:p w14:paraId="62EE270E" w14:textId="77777777" w:rsidR="00AA216D" w:rsidRPr="00AA216D" w:rsidRDefault="00AA216D" w:rsidP="00AA216D">
      <w:pPr>
        <w:spacing w:after="0"/>
        <w:jc w:val="both"/>
        <w:rPr>
          <w:rFonts w:ascii="Times New Roman" w:hAnsi="Times New Roman"/>
          <w:sz w:val="28"/>
          <w:szCs w:val="28"/>
        </w:rPr>
      </w:pPr>
      <w:r w:rsidRPr="00AA216D">
        <w:rPr>
          <w:rFonts w:ascii="Times New Roman" w:hAnsi="Times New Roman"/>
          <w:sz w:val="28"/>
          <w:szCs w:val="28"/>
        </w:rPr>
        <w:t>На прохождение тестирования, включая организационный момент, обучающимся отводится не более 45 минут. На каждое тестовое задание в среднем по 1,5 минуты.</w:t>
      </w:r>
    </w:p>
    <w:p w14:paraId="655D1F6C" w14:textId="77777777" w:rsidR="00332B1D" w:rsidRDefault="00AA216D" w:rsidP="009827FD">
      <w:pPr>
        <w:spacing w:after="0"/>
        <w:jc w:val="both"/>
        <w:rPr>
          <w:rFonts w:ascii="Times New Roman" w:hAnsi="Times New Roman"/>
          <w:i/>
          <w:sz w:val="28"/>
          <w:szCs w:val="28"/>
        </w:rPr>
      </w:pPr>
      <w:r w:rsidRPr="00AA216D">
        <w:rPr>
          <w:rFonts w:ascii="Times New Roman" w:hAnsi="Times New Roman"/>
          <w:sz w:val="28"/>
          <w:szCs w:val="28"/>
        </w:rPr>
        <w:t>Обучающемуся предоставляется одна попытка для прохождения компьютерного тестирования.</w:t>
      </w:r>
    </w:p>
    <w:p w14:paraId="408B5C2F" w14:textId="77777777" w:rsidR="00332B1D" w:rsidRDefault="00332B1D" w:rsidP="009827FD">
      <w:pPr>
        <w:spacing w:after="0"/>
        <w:jc w:val="both"/>
        <w:rPr>
          <w:rFonts w:ascii="Times New Roman" w:hAnsi="Times New Roman"/>
          <w:i/>
          <w:sz w:val="28"/>
          <w:szCs w:val="28"/>
        </w:rPr>
      </w:pPr>
    </w:p>
    <w:p w14:paraId="3D5C4AC5" w14:textId="77777777" w:rsidR="00C62352" w:rsidRPr="0027740F" w:rsidRDefault="00C62352" w:rsidP="009827FD">
      <w:pPr>
        <w:spacing w:after="0"/>
        <w:jc w:val="both"/>
        <w:rPr>
          <w:rFonts w:ascii="Times New Roman" w:hAnsi="Times New Roman"/>
          <w:i/>
          <w:sz w:val="28"/>
          <w:szCs w:val="28"/>
        </w:rPr>
      </w:pPr>
      <w:r w:rsidRPr="0027740F">
        <w:rPr>
          <w:rFonts w:ascii="Times New Roman" w:hAnsi="Times New Roman"/>
          <w:i/>
          <w:sz w:val="28"/>
          <w:szCs w:val="28"/>
        </w:rPr>
        <w:t>Критерии успешной работы на практических занятиях</w:t>
      </w:r>
    </w:p>
    <w:p w14:paraId="18AD3D49"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1. Посещение студентом всех аудиторных практических занятий.</w:t>
      </w:r>
    </w:p>
    <w:p w14:paraId="4914EB91"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2. Выполнение всех заданий преподавателя во время занятий.</w:t>
      </w:r>
    </w:p>
    <w:p w14:paraId="429DEF8B" w14:textId="77777777" w:rsidR="00C62352" w:rsidRPr="0027740F" w:rsidRDefault="00C62352" w:rsidP="009827FD">
      <w:pPr>
        <w:spacing w:after="0"/>
        <w:jc w:val="both"/>
        <w:rPr>
          <w:rFonts w:ascii="Times New Roman" w:hAnsi="Times New Roman"/>
          <w:sz w:val="28"/>
          <w:szCs w:val="28"/>
        </w:rPr>
      </w:pPr>
      <w:r>
        <w:rPr>
          <w:rFonts w:ascii="Times New Roman" w:hAnsi="Times New Roman"/>
          <w:sz w:val="28"/>
          <w:szCs w:val="28"/>
        </w:rPr>
        <w:t xml:space="preserve">3. Выполнение </w:t>
      </w:r>
      <w:r w:rsidRPr="0027740F">
        <w:rPr>
          <w:rFonts w:ascii="Times New Roman" w:hAnsi="Times New Roman"/>
          <w:sz w:val="28"/>
          <w:szCs w:val="28"/>
        </w:rPr>
        <w:t>всех заданий для самостоятельной работы.</w:t>
      </w:r>
    </w:p>
    <w:p w14:paraId="3FFB877B"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4. Активное участие в работе на занятиях, подготовка докладов и сообщений.</w:t>
      </w:r>
    </w:p>
    <w:p w14:paraId="2F894750"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xml:space="preserve">5. Усвоение терминов и знание персоналий по каждой теме занятия. </w:t>
      </w:r>
    </w:p>
    <w:p w14:paraId="4081826F"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Критерием сформированности у студента необходимых умений и навыков является получение правильных ответов ко всем заданиям. При несоответствии содержания ответа освещаемому вопросу и/или всем нижеозначенным критериям студент получает 0 баллов.</w:t>
      </w:r>
    </w:p>
    <w:p w14:paraId="4375A2E8" w14:textId="77777777" w:rsidR="00C62352" w:rsidRPr="0027740F" w:rsidRDefault="00C62352" w:rsidP="009827FD">
      <w:pPr>
        <w:spacing w:after="0"/>
        <w:jc w:val="both"/>
        <w:rPr>
          <w:rFonts w:ascii="Times New Roman" w:hAnsi="Times New Roman"/>
          <w:i/>
          <w:sz w:val="28"/>
          <w:szCs w:val="28"/>
        </w:rPr>
      </w:pPr>
    </w:p>
    <w:p w14:paraId="12F77C2B" w14:textId="77777777" w:rsidR="00C62352" w:rsidRPr="0027740F" w:rsidRDefault="00C62352" w:rsidP="009827FD">
      <w:pPr>
        <w:spacing w:after="0"/>
        <w:jc w:val="both"/>
        <w:rPr>
          <w:rFonts w:ascii="Times New Roman" w:hAnsi="Times New Roman"/>
          <w:i/>
          <w:sz w:val="28"/>
          <w:szCs w:val="28"/>
        </w:rPr>
      </w:pPr>
      <w:r w:rsidRPr="0027740F">
        <w:rPr>
          <w:rFonts w:ascii="Times New Roman" w:hAnsi="Times New Roman"/>
          <w:i/>
          <w:sz w:val="28"/>
          <w:szCs w:val="28"/>
        </w:rPr>
        <w:t>Критерии оценки работы на практическом занятии.</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1E0" w:firstRow="1" w:lastRow="1" w:firstColumn="1" w:lastColumn="1" w:noHBand="0" w:noVBand="0"/>
      </w:tblPr>
      <w:tblGrid>
        <w:gridCol w:w="1379"/>
        <w:gridCol w:w="6868"/>
        <w:gridCol w:w="1500"/>
      </w:tblGrid>
      <w:tr w:rsidR="00C62352" w:rsidRPr="004C49D8" w14:paraId="0EFF4716" w14:textId="77777777" w:rsidTr="002816DA">
        <w:trPr>
          <w:trHeight w:val="146"/>
        </w:trPr>
        <w:tc>
          <w:tcPr>
            <w:tcW w:w="1308" w:type="dxa"/>
          </w:tcPr>
          <w:p w14:paraId="3B6347F3"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№критерия</w:t>
            </w:r>
          </w:p>
        </w:tc>
        <w:tc>
          <w:tcPr>
            <w:tcW w:w="6930" w:type="dxa"/>
          </w:tcPr>
          <w:p w14:paraId="6ACC164F"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Критерий</w:t>
            </w:r>
          </w:p>
        </w:tc>
        <w:tc>
          <w:tcPr>
            <w:tcW w:w="1509" w:type="dxa"/>
          </w:tcPr>
          <w:p w14:paraId="3280B728"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баллы</w:t>
            </w:r>
          </w:p>
        </w:tc>
      </w:tr>
      <w:tr w:rsidR="00C62352" w:rsidRPr="004C49D8" w14:paraId="5DAB7F9C" w14:textId="77777777" w:rsidTr="002816DA">
        <w:trPr>
          <w:trHeight w:val="146"/>
        </w:trPr>
        <w:tc>
          <w:tcPr>
            <w:tcW w:w="1308" w:type="dxa"/>
          </w:tcPr>
          <w:p w14:paraId="7256CA64"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1</w:t>
            </w:r>
          </w:p>
        </w:tc>
        <w:tc>
          <w:tcPr>
            <w:tcW w:w="6930" w:type="dxa"/>
          </w:tcPr>
          <w:p w14:paraId="069F4F66" w14:textId="77777777" w:rsidR="00C62352" w:rsidRPr="004C49D8" w:rsidRDefault="00C62352" w:rsidP="00B3111D">
            <w:pPr>
              <w:spacing w:after="0"/>
              <w:jc w:val="both"/>
              <w:rPr>
                <w:rFonts w:ascii="Times New Roman" w:hAnsi="Times New Roman"/>
                <w:sz w:val="28"/>
                <w:szCs w:val="28"/>
              </w:rPr>
            </w:pPr>
            <w:r w:rsidRPr="004C49D8">
              <w:rPr>
                <w:rFonts w:ascii="Times New Roman" w:hAnsi="Times New Roman"/>
                <w:sz w:val="28"/>
                <w:szCs w:val="28"/>
              </w:rPr>
              <w:t>Представлены различные точки зрения на явление или процесс, отражающие основные положения, названы исследователи и приведено их мнение с указанием откуда взята информация.</w:t>
            </w:r>
          </w:p>
        </w:tc>
        <w:tc>
          <w:tcPr>
            <w:tcW w:w="1509" w:type="dxa"/>
          </w:tcPr>
          <w:p w14:paraId="28B5B347"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25</w:t>
            </w:r>
          </w:p>
        </w:tc>
      </w:tr>
      <w:tr w:rsidR="00C62352" w:rsidRPr="004C49D8" w14:paraId="74E0673B" w14:textId="77777777" w:rsidTr="002816DA">
        <w:trPr>
          <w:trHeight w:val="146"/>
        </w:trPr>
        <w:tc>
          <w:tcPr>
            <w:tcW w:w="1308" w:type="dxa"/>
          </w:tcPr>
          <w:p w14:paraId="174B7531"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w:t>
            </w:r>
          </w:p>
        </w:tc>
        <w:tc>
          <w:tcPr>
            <w:tcW w:w="6930" w:type="dxa"/>
          </w:tcPr>
          <w:p w14:paraId="44DB9365"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Представлено мнение студента о значении этого процесса или события для России: каковы последствия для страны в ближайшей и отдаленной перспективе. Ответ содержит аргументацию, то есть следует указать, почему я думаю именно так.</w:t>
            </w:r>
          </w:p>
        </w:tc>
        <w:tc>
          <w:tcPr>
            <w:tcW w:w="1509" w:type="dxa"/>
          </w:tcPr>
          <w:p w14:paraId="36B2652E"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25</w:t>
            </w:r>
          </w:p>
        </w:tc>
      </w:tr>
      <w:tr w:rsidR="00C62352" w:rsidRPr="004C49D8" w14:paraId="571A23E4" w14:textId="77777777" w:rsidTr="002816DA">
        <w:trPr>
          <w:trHeight w:val="146"/>
        </w:trPr>
        <w:tc>
          <w:tcPr>
            <w:tcW w:w="1308" w:type="dxa"/>
          </w:tcPr>
          <w:p w14:paraId="5FE53440"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3</w:t>
            </w:r>
          </w:p>
        </w:tc>
        <w:tc>
          <w:tcPr>
            <w:tcW w:w="6930" w:type="dxa"/>
          </w:tcPr>
          <w:p w14:paraId="771251CA"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Аргументация должна иметь опору на фактическую базу</w:t>
            </w:r>
          </w:p>
        </w:tc>
        <w:tc>
          <w:tcPr>
            <w:tcW w:w="1509" w:type="dxa"/>
          </w:tcPr>
          <w:p w14:paraId="14D8AAB8"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25</w:t>
            </w:r>
          </w:p>
        </w:tc>
      </w:tr>
      <w:tr w:rsidR="00C62352" w:rsidRPr="004C49D8" w14:paraId="2063AF70" w14:textId="77777777" w:rsidTr="002816DA">
        <w:trPr>
          <w:trHeight w:val="146"/>
        </w:trPr>
        <w:tc>
          <w:tcPr>
            <w:tcW w:w="1308" w:type="dxa"/>
          </w:tcPr>
          <w:p w14:paraId="20DFD3DF"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4</w:t>
            </w:r>
          </w:p>
        </w:tc>
        <w:tc>
          <w:tcPr>
            <w:tcW w:w="6930" w:type="dxa"/>
          </w:tcPr>
          <w:p w14:paraId="45CFD705"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 xml:space="preserve">Ответ логически структурирован, выстроен в соответствии с определенным алгоритмом (указаны предпосылки процесса или явления, выделены его этапы, показано значение и последствия). </w:t>
            </w:r>
          </w:p>
        </w:tc>
        <w:tc>
          <w:tcPr>
            <w:tcW w:w="1509" w:type="dxa"/>
          </w:tcPr>
          <w:p w14:paraId="5178BFD2" w14:textId="77777777" w:rsidR="00C62352" w:rsidRPr="004C49D8" w:rsidRDefault="00C62352" w:rsidP="009827FD">
            <w:pPr>
              <w:spacing w:after="0"/>
              <w:jc w:val="both"/>
              <w:rPr>
                <w:rFonts w:ascii="Times New Roman" w:hAnsi="Times New Roman"/>
                <w:sz w:val="28"/>
                <w:szCs w:val="28"/>
              </w:rPr>
            </w:pPr>
            <w:r w:rsidRPr="004C49D8">
              <w:rPr>
                <w:rFonts w:ascii="Times New Roman" w:hAnsi="Times New Roman"/>
                <w:sz w:val="28"/>
                <w:szCs w:val="28"/>
              </w:rPr>
              <w:t>25</w:t>
            </w:r>
          </w:p>
        </w:tc>
      </w:tr>
    </w:tbl>
    <w:p w14:paraId="2B4E0E7E" w14:textId="77777777" w:rsidR="00C62352" w:rsidRPr="0027740F" w:rsidRDefault="00C62352" w:rsidP="009827FD">
      <w:pPr>
        <w:spacing w:after="0"/>
        <w:jc w:val="both"/>
        <w:rPr>
          <w:rFonts w:ascii="Times New Roman" w:hAnsi="Times New Roman"/>
          <w:sz w:val="28"/>
          <w:szCs w:val="28"/>
        </w:rPr>
      </w:pPr>
    </w:p>
    <w:p w14:paraId="6C8EB117"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Ответ студента на практическом занятии по дисциплине «</w:t>
      </w:r>
      <w:r w:rsidR="00B3111D" w:rsidRPr="00B3111D">
        <w:rPr>
          <w:rFonts w:ascii="Times New Roman" w:hAnsi="Times New Roman"/>
          <w:sz w:val="28"/>
          <w:szCs w:val="28"/>
        </w:rPr>
        <w:t>Правовое регулирование внешнеэкономической деятельности</w:t>
      </w:r>
      <w:r>
        <w:rPr>
          <w:rFonts w:ascii="Times New Roman" w:hAnsi="Times New Roman"/>
          <w:sz w:val="28"/>
          <w:szCs w:val="28"/>
        </w:rPr>
        <w:t xml:space="preserve">» оценивается </w:t>
      </w:r>
      <w:r w:rsidRPr="0027740F">
        <w:rPr>
          <w:rFonts w:ascii="Times New Roman" w:hAnsi="Times New Roman"/>
          <w:sz w:val="28"/>
          <w:szCs w:val="28"/>
        </w:rPr>
        <w:t>максимум в 100 баллов.</w:t>
      </w:r>
    </w:p>
    <w:p w14:paraId="392CBDD6"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lastRenderedPageBreak/>
        <w:t>По результатам ответа 100 баллов выставляется студенту, если содержание ответа соответствует освещаемому вопросу, полностью раскрыта в ответе тема, ответ структурирован, даны правильные, аргументированные ответы на уточняющие вопросы, демонстрируется высокий уровень участия в дискуссии.</w:t>
      </w:r>
    </w:p>
    <w:p w14:paraId="047B8599"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xml:space="preserve">По результатам ответа 75 баллов выставляется студенту, если содержание ответа соответствует освещаемому вопросу, полностью раскрыта в ответе тема, даны правильные, аргументированные ответы на уточняющие вопросы, но имеются неточности, при этом ответ </w:t>
      </w:r>
      <w:proofErr w:type="spellStart"/>
      <w:r w:rsidRPr="0027740F">
        <w:rPr>
          <w:rFonts w:ascii="Times New Roman" w:hAnsi="Times New Roman"/>
          <w:sz w:val="28"/>
          <w:szCs w:val="28"/>
        </w:rPr>
        <w:t>неструктурирован</w:t>
      </w:r>
      <w:proofErr w:type="spellEnd"/>
      <w:r w:rsidRPr="0027740F">
        <w:rPr>
          <w:rFonts w:ascii="Times New Roman" w:hAnsi="Times New Roman"/>
          <w:sz w:val="28"/>
          <w:szCs w:val="28"/>
        </w:rPr>
        <w:t xml:space="preserve"> и демонстрируется средний уровень участия в дискуссии.</w:t>
      </w:r>
    </w:p>
    <w:p w14:paraId="11C103AB"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xml:space="preserve">По результатам ответа 50 баллов выставляется студенту, если содержание ответа соответствует освещаемому вопросу, но при полном раскрытии темы имеются неточности, даны правильные, но не аргументированные ответы на уточняющие вопросы, демонстрируется низкий уровень участия в дискуссии, ответ </w:t>
      </w:r>
      <w:proofErr w:type="spellStart"/>
      <w:r w:rsidRPr="0027740F">
        <w:rPr>
          <w:rFonts w:ascii="Times New Roman" w:hAnsi="Times New Roman"/>
          <w:sz w:val="28"/>
          <w:szCs w:val="28"/>
        </w:rPr>
        <w:t>неструктурирован</w:t>
      </w:r>
      <w:proofErr w:type="spellEnd"/>
      <w:r w:rsidRPr="0027740F">
        <w:rPr>
          <w:rFonts w:ascii="Times New Roman" w:hAnsi="Times New Roman"/>
          <w:sz w:val="28"/>
          <w:szCs w:val="28"/>
        </w:rPr>
        <w:t>, информация трудна для восприятия.</w:t>
      </w:r>
    </w:p>
    <w:p w14:paraId="34B67CBB"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 xml:space="preserve">По результатам ответа 25 баллов выставляется студенту, если содержание ответа соответствует освещаемому вопросу, но тема в ответе не полностью раскрыта, демонстрируется слабое владение категориальным аппаратом, происходит подмена понятий, даны неправильные, не аргументированные ответы на уточняющие вопросы, участие в дискуссии полностью отсутствует, ответ </w:t>
      </w:r>
      <w:proofErr w:type="spellStart"/>
      <w:r w:rsidRPr="0027740F">
        <w:rPr>
          <w:rFonts w:ascii="Times New Roman" w:hAnsi="Times New Roman"/>
          <w:sz w:val="28"/>
          <w:szCs w:val="28"/>
        </w:rPr>
        <w:t>неструктурирован</w:t>
      </w:r>
      <w:proofErr w:type="spellEnd"/>
      <w:r w:rsidRPr="0027740F">
        <w:rPr>
          <w:rFonts w:ascii="Times New Roman" w:hAnsi="Times New Roman"/>
          <w:sz w:val="28"/>
          <w:szCs w:val="28"/>
        </w:rPr>
        <w:t>, информация трудна для восприятия.</w:t>
      </w:r>
    </w:p>
    <w:p w14:paraId="57DBE1F5" w14:textId="77777777" w:rsidR="00C62352" w:rsidRDefault="00C62352" w:rsidP="009827FD">
      <w:pPr>
        <w:spacing w:after="0"/>
        <w:jc w:val="both"/>
        <w:rPr>
          <w:rFonts w:ascii="Times New Roman" w:hAnsi="Times New Roman"/>
          <w:sz w:val="28"/>
          <w:szCs w:val="28"/>
        </w:rPr>
      </w:pPr>
      <w:r w:rsidRPr="0027740F">
        <w:rPr>
          <w:rFonts w:ascii="Times New Roman" w:hAnsi="Times New Roman"/>
          <w:sz w:val="28"/>
          <w:szCs w:val="28"/>
        </w:rPr>
        <w:t>При несоответствии содержания ответа, освещаемому вопросу студент получает 0 баллов.</w:t>
      </w:r>
    </w:p>
    <w:p w14:paraId="29784D8B" w14:textId="77777777" w:rsidR="00C62352" w:rsidRDefault="00C62352" w:rsidP="00112512">
      <w:pPr>
        <w:spacing w:after="0"/>
        <w:jc w:val="both"/>
        <w:rPr>
          <w:rFonts w:ascii="Times New Roman" w:hAnsi="Times New Roman"/>
          <w:sz w:val="28"/>
          <w:szCs w:val="28"/>
        </w:rPr>
      </w:pPr>
    </w:p>
    <w:p w14:paraId="0743A9A9" w14:textId="77777777" w:rsidR="00C62352" w:rsidRDefault="006748D7" w:rsidP="009827FD">
      <w:pPr>
        <w:spacing w:after="0"/>
        <w:jc w:val="both"/>
        <w:rPr>
          <w:rFonts w:ascii="Times New Roman" w:hAnsi="Times New Roman"/>
          <w:b/>
          <w:sz w:val="28"/>
          <w:szCs w:val="28"/>
        </w:rPr>
      </w:pPr>
      <w:r>
        <w:rPr>
          <w:rFonts w:ascii="Times New Roman" w:hAnsi="Times New Roman"/>
          <w:b/>
          <w:sz w:val="28"/>
          <w:szCs w:val="28"/>
        </w:rPr>
        <w:t>3</w:t>
      </w:r>
      <w:r w:rsidR="00C62352" w:rsidRPr="0027740F">
        <w:rPr>
          <w:rFonts w:ascii="Times New Roman" w:hAnsi="Times New Roman"/>
          <w:b/>
          <w:sz w:val="28"/>
          <w:szCs w:val="28"/>
        </w:rPr>
        <w:t>.</w:t>
      </w:r>
      <w:r w:rsidR="00502813">
        <w:rPr>
          <w:rFonts w:ascii="Times New Roman" w:hAnsi="Times New Roman"/>
          <w:b/>
          <w:sz w:val="28"/>
          <w:szCs w:val="28"/>
        </w:rPr>
        <w:t>2</w:t>
      </w:r>
      <w:r w:rsidR="00C62352" w:rsidRPr="0027740F">
        <w:rPr>
          <w:rFonts w:ascii="Times New Roman" w:hAnsi="Times New Roman"/>
          <w:b/>
          <w:sz w:val="28"/>
          <w:szCs w:val="28"/>
        </w:rPr>
        <w:t xml:space="preserve"> Типовые экзаменационные материалы</w:t>
      </w:r>
    </w:p>
    <w:p w14:paraId="49D07BE8" w14:textId="77777777" w:rsidR="00C62352" w:rsidRDefault="00C62352" w:rsidP="00745D68">
      <w:pPr>
        <w:spacing w:after="0"/>
        <w:jc w:val="both"/>
        <w:rPr>
          <w:rFonts w:ascii="Times New Roman" w:hAnsi="Times New Roman"/>
          <w:sz w:val="28"/>
          <w:szCs w:val="28"/>
        </w:rPr>
      </w:pPr>
    </w:p>
    <w:p w14:paraId="5E2E4002" w14:textId="77777777" w:rsidR="00C62352" w:rsidRPr="005C435D" w:rsidRDefault="00C62352" w:rsidP="00745D68">
      <w:pPr>
        <w:spacing w:after="0"/>
        <w:jc w:val="both"/>
        <w:rPr>
          <w:rFonts w:ascii="Times New Roman" w:hAnsi="Times New Roman"/>
          <w:bCs/>
          <w:sz w:val="28"/>
          <w:szCs w:val="28"/>
        </w:rPr>
      </w:pPr>
      <w:r w:rsidRPr="005C435D">
        <w:rPr>
          <w:rFonts w:ascii="Times New Roman" w:hAnsi="Times New Roman"/>
          <w:sz w:val="28"/>
          <w:szCs w:val="28"/>
        </w:rPr>
        <w:t xml:space="preserve">Перечень вопросов для подготовки к </w:t>
      </w:r>
      <w:r w:rsidR="00F631AC">
        <w:rPr>
          <w:rFonts w:ascii="Times New Roman" w:hAnsi="Times New Roman"/>
          <w:sz w:val="28"/>
          <w:szCs w:val="28"/>
        </w:rPr>
        <w:t>экзамену</w:t>
      </w:r>
      <w:r w:rsidRPr="005C435D">
        <w:rPr>
          <w:rFonts w:ascii="Times New Roman" w:hAnsi="Times New Roman"/>
          <w:bCs/>
          <w:sz w:val="28"/>
          <w:szCs w:val="28"/>
        </w:rPr>
        <w:t>:</w:t>
      </w:r>
    </w:p>
    <w:p w14:paraId="2F5A6691" w14:textId="77777777" w:rsidR="009372B1" w:rsidRPr="009372B1" w:rsidRDefault="009372B1" w:rsidP="009372B1">
      <w:pPr>
        <w:spacing w:after="0"/>
        <w:jc w:val="both"/>
        <w:rPr>
          <w:rFonts w:ascii="Times New Roman" w:hAnsi="Times New Roman"/>
          <w:sz w:val="28"/>
          <w:szCs w:val="28"/>
        </w:rPr>
      </w:pPr>
      <w:r>
        <w:rPr>
          <w:rFonts w:ascii="Times New Roman" w:hAnsi="Times New Roman"/>
          <w:sz w:val="28"/>
          <w:szCs w:val="28"/>
        </w:rPr>
        <w:t>1</w:t>
      </w:r>
      <w:r w:rsidRPr="009372B1">
        <w:rPr>
          <w:rFonts w:ascii="Times New Roman" w:hAnsi="Times New Roman"/>
          <w:sz w:val="28"/>
          <w:szCs w:val="28"/>
        </w:rPr>
        <w:t>. Понятие торгового права в ВЭД.</w:t>
      </w:r>
    </w:p>
    <w:p w14:paraId="3A1D9A59"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2. Международные договоры.</w:t>
      </w:r>
    </w:p>
    <w:p w14:paraId="1CB721B9"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3. Многосторонние международные договоры.</w:t>
      </w:r>
    </w:p>
    <w:p w14:paraId="3895846F"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4. Внутреннее законодательство.</w:t>
      </w:r>
    </w:p>
    <w:p w14:paraId="5B066213"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5. Обычаи делового оборота.</w:t>
      </w:r>
    </w:p>
    <w:p w14:paraId="1EED653F"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6. Судебная практика и доктрина.</w:t>
      </w:r>
    </w:p>
    <w:p w14:paraId="1451DC69"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7. Общая характеристика организаций, обеспечивающих публичный порядок в сфере международной торговли товарами.</w:t>
      </w:r>
    </w:p>
    <w:p w14:paraId="2381564D"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8. Классификация международных организаций.</w:t>
      </w:r>
    </w:p>
    <w:p w14:paraId="33D89D9E"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9. Органы международных организаций.</w:t>
      </w:r>
    </w:p>
    <w:p w14:paraId="1823817B"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10. Универсальные международные организации.</w:t>
      </w:r>
    </w:p>
    <w:p w14:paraId="252AFF50"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11. Торгово-экономические организации.</w:t>
      </w:r>
    </w:p>
    <w:p w14:paraId="7D91594E"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lastRenderedPageBreak/>
        <w:t>12. Методы обеспечения публичного порядка в сфере международной торговли товарами.</w:t>
      </w:r>
    </w:p>
    <w:p w14:paraId="4C1BFCD9"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13. Договор международной купли-продажи.</w:t>
      </w:r>
    </w:p>
    <w:p w14:paraId="68BFDFE1"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14. Национальный договор купли-продажи.</w:t>
      </w:r>
    </w:p>
    <w:p w14:paraId="23FCACC8"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15. Международный договор купли-продажи.</w:t>
      </w:r>
    </w:p>
    <w:p w14:paraId="2F7D39AB"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16. Бартерные операции.</w:t>
      </w:r>
    </w:p>
    <w:p w14:paraId="721A13C2"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17. Способы заключения контрактов.</w:t>
      </w:r>
    </w:p>
    <w:p w14:paraId="6D74F3FB"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18. Процедура заключения договора.</w:t>
      </w:r>
    </w:p>
    <w:p w14:paraId="3AC0E3CA"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19. Венская конвенция.</w:t>
      </w:r>
    </w:p>
    <w:p w14:paraId="14EF7CC0"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20. Форма договора международной купли-продажи товаров.</w:t>
      </w:r>
    </w:p>
    <w:p w14:paraId="4291865A"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21. Содержание договора международной купли-продажи товаров.</w:t>
      </w:r>
    </w:p>
    <w:p w14:paraId="63DBF1CD"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22. Исполнение договора международной купли-продажи товаров.</w:t>
      </w:r>
    </w:p>
    <w:p w14:paraId="07D82DC7"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23. Средства правовой защиты и ответственность сторон за нарушение обязательств по договору международной купли-продажи товаров.</w:t>
      </w:r>
    </w:p>
    <w:p w14:paraId="0B60D8C7" w14:textId="77777777" w:rsidR="009372B1" w:rsidRPr="009372B1" w:rsidRDefault="009372B1" w:rsidP="009372B1">
      <w:pPr>
        <w:spacing w:after="0"/>
        <w:jc w:val="both"/>
        <w:rPr>
          <w:rFonts w:ascii="Times New Roman" w:hAnsi="Times New Roman"/>
          <w:sz w:val="28"/>
          <w:szCs w:val="28"/>
        </w:rPr>
      </w:pPr>
      <w:r w:rsidRPr="009372B1">
        <w:rPr>
          <w:rFonts w:ascii="Times New Roman" w:hAnsi="Times New Roman"/>
          <w:sz w:val="28"/>
          <w:szCs w:val="28"/>
        </w:rPr>
        <w:t>24. Рассмотрение международных торговых споров государственными судами.</w:t>
      </w:r>
    </w:p>
    <w:p w14:paraId="1D690796" w14:textId="77777777" w:rsidR="0047554E" w:rsidRDefault="009372B1" w:rsidP="009372B1">
      <w:pPr>
        <w:spacing w:after="0"/>
        <w:jc w:val="both"/>
        <w:rPr>
          <w:rFonts w:ascii="Times New Roman" w:hAnsi="Times New Roman"/>
          <w:sz w:val="28"/>
          <w:szCs w:val="28"/>
        </w:rPr>
      </w:pPr>
      <w:r w:rsidRPr="009372B1">
        <w:rPr>
          <w:rFonts w:ascii="Times New Roman" w:hAnsi="Times New Roman"/>
          <w:sz w:val="28"/>
          <w:szCs w:val="28"/>
        </w:rPr>
        <w:t>25. Разрешение международных торговых споров международным коммерческим арбитражем.</w:t>
      </w:r>
    </w:p>
    <w:p w14:paraId="6154CF4B" w14:textId="77777777" w:rsidR="0047554E" w:rsidRDefault="0047554E" w:rsidP="00FC4EF3">
      <w:pPr>
        <w:spacing w:after="0"/>
        <w:jc w:val="both"/>
        <w:rPr>
          <w:rFonts w:ascii="Times New Roman" w:hAnsi="Times New Roman"/>
          <w:sz w:val="28"/>
          <w:szCs w:val="28"/>
        </w:rPr>
      </w:pPr>
    </w:p>
    <w:p w14:paraId="0DA16D3B"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Критерии оценки:</w:t>
      </w:r>
    </w:p>
    <w:p w14:paraId="04E82304" w14:textId="77777777" w:rsidR="00C62352" w:rsidRPr="0027740F" w:rsidRDefault="00C62352" w:rsidP="009827FD">
      <w:pPr>
        <w:spacing w:after="0"/>
        <w:jc w:val="both"/>
        <w:rPr>
          <w:rFonts w:ascii="Times New Roman" w:hAnsi="Times New Roman"/>
          <w:sz w:val="28"/>
          <w:szCs w:val="28"/>
        </w:rPr>
      </w:pPr>
      <w:r w:rsidRPr="0027740F">
        <w:rPr>
          <w:rFonts w:ascii="Times New Roman" w:hAnsi="Times New Roman"/>
          <w:sz w:val="28"/>
          <w:szCs w:val="28"/>
        </w:rPr>
        <w:t>Максимальное количество баллов для очной формы обучения: за первый вопрос – 35 баллов, за второй вопрос – 35 баллов, за третий вопрос – 30 баллов (итого максимальное количество баллов за зачет – 100 баллов).</w:t>
      </w:r>
    </w:p>
    <w:p w14:paraId="5893F4DE" w14:textId="77777777" w:rsidR="00C62352" w:rsidRPr="0027740F" w:rsidRDefault="00C62352" w:rsidP="0027740F">
      <w:pPr>
        <w:jc w:val="both"/>
        <w:rPr>
          <w:rFonts w:ascii="Times New Roman" w:hAnsi="Times New Roman"/>
          <w:sz w:val="28"/>
          <w:szCs w:val="28"/>
        </w:rPr>
      </w:pPr>
      <w:r w:rsidRPr="0027740F">
        <w:rPr>
          <w:rFonts w:ascii="Times New Roman" w:hAnsi="Times New Roman"/>
          <w:sz w:val="28"/>
          <w:szCs w:val="28"/>
        </w:rPr>
        <w:t>Структура оценочных материалов (оценочных средств), позволяющих оценить уровень компетенций, сформированный у обучающихся при изучении дисциплины «</w:t>
      </w:r>
      <w:r w:rsidR="00B3111D" w:rsidRPr="00B3111D">
        <w:rPr>
          <w:rFonts w:ascii="Times New Roman" w:hAnsi="Times New Roman"/>
          <w:sz w:val="28"/>
          <w:szCs w:val="28"/>
        </w:rPr>
        <w:t>Правовое регулирование внешнеэкономической деятельности</w:t>
      </w:r>
      <w:r w:rsidRPr="0027740F">
        <w:rPr>
          <w:rFonts w:ascii="Times New Roman" w:hAnsi="Times New Roman"/>
          <w:sz w:val="28"/>
          <w:szCs w:val="28"/>
        </w:rPr>
        <w:t>» приведен в таблице 4.</w:t>
      </w:r>
    </w:p>
    <w:p w14:paraId="3F25CD21" w14:textId="77777777" w:rsidR="00C62352" w:rsidRPr="0027740F" w:rsidRDefault="00C62352" w:rsidP="0027740F">
      <w:pPr>
        <w:jc w:val="both"/>
        <w:rPr>
          <w:rFonts w:ascii="Times New Roman" w:hAnsi="Times New Roman"/>
          <w:sz w:val="28"/>
          <w:szCs w:val="28"/>
        </w:rPr>
        <w:sectPr w:rsidR="00C62352" w:rsidRPr="0027740F">
          <w:pgSz w:w="11906" w:h="16838"/>
          <w:pgMar w:top="1134" w:right="850" w:bottom="1134" w:left="1701" w:header="708" w:footer="708" w:gutter="0"/>
          <w:cols w:space="708"/>
          <w:docGrid w:linePitch="360"/>
        </w:sectPr>
      </w:pPr>
    </w:p>
    <w:p w14:paraId="283B34B8" w14:textId="77777777" w:rsidR="00C62352" w:rsidRPr="00286DB9" w:rsidRDefault="00C62352" w:rsidP="00286DB9">
      <w:pPr>
        <w:jc w:val="both"/>
        <w:rPr>
          <w:rFonts w:ascii="Times New Roman" w:hAnsi="Times New Roman"/>
          <w:sz w:val="28"/>
          <w:szCs w:val="28"/>
        </w:rPr>
      </w:pPr>
      <w:r w:rsidRPr="0027740F">
        <w:rPr>
          <w:rFonts w:ascii="Times New Roman" w:hAnsi="Times New Roman"/>
          <w:sz w:val="28"/>
          <w:szCs w:val="28"/>
        </w:rPr>
        <w:lastRenderedPageBreak/>
        <w:t>Таблица 4 - Оценочные материалы (оценочные с</w:t>
      </w:r>
      <w:r>
        <w:rPr>
          <w:rFonts w:ascii="Times New Roman" w:hAnsi="Times New Roman"/>
          <w:sz w:val="28"/>
          <w:szCs w:val="28"/>
        </w:rPr>
        <w:t xml:space="preserve">редства) по дисциплине </w:t>
      </w:r>
      <w:r w:rsidRPr="00286DB9">
        <w:rPr>
          <w:rFonts w:ascii="Times New Roman" w:hAnsi="Times New Roman"/>
          <w:sz w:val="28"/>
          <w:szCs w:val="28"/>
        </w:rPr>
        <w:t>«</w:t>
      </w:r>
      <w:r w:rsidR="00B3111D" w:rsidRPr="00B3111D">
        <w:rPr>
          <w:rFonts w:ascii="Times New Roman" w:hAnsi="Times New Roman"/>
          <w:sz w:val="28"/>
          <w:szCs w:val="28"/>
        </w:rPr>
        <w:t>Правовое регулирование внешнеэкономической деятельности</w:t>
      </w:r>
      <w:r w:rsidRPr="00286DB9">
        <w:rPr>
          <w:rFonts w:ascii="Times New Roman" w:hAnsi="Times New Roman"/>
          <w:sz w:val="28"/>
          <w:szCs w:val="28"/>
        </w:rPr>
        <w:t>»</w:t>
      </w:r>
    </w:p>
    <w:p w14:paraId="0262467F" w14:textId="77777777" w:rsidR="00C62352" w:rsidRPr="0027740F" w:rsidRDefault="00C62352" w:rsidP="002F2E7C">
      <w:pPr>
        <w:spacing w:after="0"/>
        <w:jc w:val="both"/>
        <w:rPr>
          <w:rFonts w:ascii="Times New Roman" w:hAnsi="Times New Roman"/>
          <w:sz w:val="28"/>
          <w:szCs w:val="28"/>
        </w:rPr>
      </w:pPr>
    </w:p>
    <w:tbl>
      <w:tblPr>
        <w:tblW w:w="1527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2127"/>
        <w:gridCol w:w="1559"/>
        <w:gridCol w:w="1417"/>
        <w:gridCol w:w="1276"/>
        <w:gridCol w:w="1668"/>
        <w:gridCol w:w="1417"/>
        <w:gridCol w:w="1276"/>
        <w:gridCol w:w="1559"/>
        <w:gridCol w:w="1701"/>
        <w:gridCol w:w="1276"/>
      </w:tblGrid>
      <w:tr w:rsidR="00C62352" w:rsidRPr="00D24653" w14:paraId="6F58BC25" w14:textId="77777777" w:rsidTr="00106861">
        <w:tc>
          <w:tcPr>
            <w:tcW w:w="2127" w:type="dxa"/>
            <w:vMerge w:val="restart"/>
            <w:tcMar>
              <w:left w:w="28" w:type="dxa"/>
              <w:right w:w="28" w:type="dxa"/>
            </w:tcMar>
            <w:vAlign w:val="center"/>
          </w:tcPr>
          <w:p w14:paraId="0F372CD6"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Компетенция</w:t>
            </w:r>
          </w:p>
        </w:tc>
        <w:tc>
          <w:tcPr>
            <w:tcW w:w="1559" w:type="dxa"/>
            <w:vMerge w:val="restart"/>
            <w:tcMar>
              <w:left w:w="28" w:type="dxa"/>
              <w:right w:w="28" w:type="dxa"/>
            </w:tcMar>
            <w:vAlign w:val="center"/>
          </w:tcPr>
          <w:p w14:paraId="52BFD826"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Знать</w:t>
            </w:r>
          </w:p>
        </w:tc>
        <w:tc>
          <w:tcPr>
            <w:tcW w:w="2693" w:type="dxa"/>
            <w:gridSpan w:val="2"/>
            <w:tcMar>
              <w:left w:w="28" w:type="dxa"/>
              <w:right w:w="28" w:type="dxa"/>
            </w:tcMar>
            <w:vAlign w:val="center"/>
          </w:tcPr>
          <w:p w14:paraId="24D40272"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Оценочные средства</w:t>
            </w:r>
          </w:p>
        </w:tc>
        <w:tc>
          <w:tcPr>
            <w:tcW w:w="1668" w:type="dxa"/>
            <w:vMerge w:val="restart"/>
            <w:tcMar>
              <w:left w:w="28" w:type="dxa"/>
              <w:right w:w="28" w:type="dxa"/>
            </w:tcMar>
            <w:vAlign w:val="center"/>
          </w:tcPr>
          <w:p w14:paraId="746EA4AE"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Уметь</w:t>
            </w:r>
          </w:p>
        </w:tc>
        <w:tc>
          <w:tcPr>
            <w:tcW w:w="2693" w:type="dxa"/>
            <w:gridSpan w:val="2"/>
            <w:tcMar>
              <w:left w:w="28" w:type="dxa"/>
              <w:right w:w="28" w:type="dxa"/>
            </w:tcMar>
            <w:vAlign w:val="center"/>
          </w:tcPr>
          <w:p w14:paraId="53B09C2C"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Оценочные средства</w:t>
            </w:r>
          </w:p>
        </w:tc>
        <w:tc>
          <w:tcPr>
            <w:tcW w:w="1559" w:type="dxa"/>
            <w:vMerge w:val="restart"/>
            <w:tcMar>
              <w:left w:w="28" w:type="dxa"/>
              <w:right w:w="28" w:type="dxa"/>
            </w:tcMar>
            <w:vAlign w:val="center"/>
          </w:tcPr>
          <w:p w14:paraId="396432A7"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Владеть</w:t>
            </w:r>
          </w:p>
        </w:tc>
        <w:tc>
          <w:tcPr>
            <w:tcW w:w="2977" w:type="dxa"/>
            <w:gridSpan w:val="2"/>
            <w:tcMar>
              <w:left w:w="28" w:type="dxa"/>
              <w:right w:w="28" w:type="dxa"/>
            </w:tcMar>
            <w:vAlign w:val="center"/>
          </w:tcPr>
          <w:p w14:paraId="53F8155F"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Оценочные средства</w:t>
            </w:r>
          </w:p>
        </w:tc>
      </w:tr>
      <w:tr w:rsidR="00C62352" w:rsidRPr="00D24653" w14:paraId="77845EF8" w14:textId="77777777" w:rsidTr="00106861">
        <w:trPr>
          <w:trHeight w:val="618"/>
        </w:trPr>
        <w:tc>
          <w:tcPr>
            <w:tcW w:w="2127" w:type="dxa"/>
            <w:vMerge/>
            <w:tcMar>
              <w:left w:w="28" w:type="dxa"/>
              <w:right w:w="28" w:type="dxa"/>
            </w:tcMar>
            <w:vAlign w:val="center"/>
          </w:tcPr>
          <w:p w14:paraId="3A36C117" w14:textId="77777777" w:rsidR="00C62352" w:rsidRPr="00D24653" w:rsidRDefault="00C62352" w:rsidP="0027740F">
            <w:pPr>
              <w:jc w:val="both"/>
              <w:rPr>
                <w:rFonts w:ascii="Times New Roman" w:hAnsi="Times New Roman"/>
                <w:sz w:val="24"/>
                <w:szCs w:val="24"/>
              </w:rPr>
            </w:pPr>
          </w:p>
        </w:tc>
        <w:tc>
          <w:tcPr>
            <w:tcW w:w="1559" w:type="dxa"/>
            <w:vMerge/>
            <w:tcMar>
              <w:left w:w="28" w:type="dxa"/>
              <w:right w:w="28" w:type="dxa"/>
            </w:tcMar>
            <w:vAlign w:val="center"/>
          </w:tcPr>
          <w:p w14:paraId="619A6DB0" w14:textId="77777777" w:rsidR="00C62352" w:rsidRPr="00D24653" w:rsidRDefault="00C62352" w:rsidP="0027740F">
            <w:pPr>
              <w:jc w:val="both"/>
              <w:rPr>
                <w:rFonts w:ascii="Times New Roman" w:hAnsi="Times New Roman"/>
                <w:sz w:val="24"/>
                <w:szCs w:val="24"/>
              </w:rPr>
            </w:pPr>
          </w:p>
        </w:tc>
        <w:tc>
          <w:tcPr>
            <w:tcW w:w="1417" w:type="dxa"/>
            <w:tcMar>
              <w:left w:w="28" w:type="dxa"/>
              <w:right w:w="28" w:type="dxa"/>
            </w:tcMar>
            <w:vAlign w:val="center"/>
          </w:tcPr>
          <w:p w14:paraId="7C6EED13"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текущий контроль</w:t>
            </w:r>
          </w:p>
        </w:tc>
        <w:tc>
          <w:tcPr>
            <w:tcW w:w="1276" w:type="dxa"/>
            <w:tcMar>
              <w:left w:w="28" w:type="dxa"/>
              <w:right w:w="28" w:type="dxa"/>
            </w:tcMar>
            <w:vAlign w:val="center"/>
          </w:tcPr>
          <w:p w14:paraId="4689E092"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промежуточный контроль</w:t>
            </w:r>
          </w:p>
        </w:tc>
        <w:tc>
          <w:tcPr>
            <w:tcW w:w="1668" w:type="dxa"/>
            <w:vMerge/>
            <w:tcMar>
              <w:left w:w="28" w:type="dxa"/>
              <w:right w:w="28" w:type="dxa"/>
            </w:tcMar>
            <w:vAlign w:val="center"/>
          </w:tcPr>
          <w:p w14:paraId="327925D2" w14:textId="77777777" w:rsidR="00C62352" w:rsidRPr="00D24653" w:rsidRDefault="00C62352" w:rsidP="0027740F">
            <w:pPr>
              <w:jc w:val="both"/>
              <w:rPr>
                <w:rFonts w:ascii="Times New Roman" w:hAnsi="Times New Roman"/>
                <w:sz w:val="24"/>
                <w:szCs w:val="24"/>
              </w:rPr>
            </w:pPr>
          </w:p>
        </w:tc>
        <w:tc>
          <w:tcPr>
            <w:tcW w:w="1417" w:type="dxa"/>
            <w:tcMar>
              <w:left w:w="28" w:type="dxa"/>
              <w:right w:w="28" w:type="dxa"/>
            </w:tcMar>
            <w:vAlign w:val="center"/>
          </w:tcPr>
          <w:p w14:paraId="6CACA887"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текущий контроль</w:t>
            </w:r>
          </w:p>
        </w:tc>
        <w:tc>
          <w:tcPr>
            <w:tcW w:w="1276" w:type="dxa"/>
            <w:tcMar>
              <w:left w:w="28" w:type="dxa"/>
              <w:right w:w="28" w:type="dxa"/>
            </w:tcMar>
            <w:vAlign w:val="center"/>
          </w:tcPr>
          <w:p w14:paraId="36CA2892"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промежуточный контроль</w:t>
            </w:r>
          </w:p>
        </w:tc>
        <w:tc>
          <w:tcPr>
            <w:tcW w:w="1559" w:type="dxa"/>
            <w:vMerge/>
            <w:tcMar>
              <w:left w:w="28" w:type="dxa"/>
              <w:right w:w="28" w:type="dxa"/>
            </w:tcMar>
            <w:vAlign w:val="center"/>
          </w:tcPr>
          <w:p w14:paraId="048347AD" w14:textId="77777777" w:rsidR="00C62352" w:rsidRPr="00D24653" w:rsidRDefault="00C62352" w:rsidP="0027740F">
            <w:pPr>
              <w:jc w:val="both"/>
              <w:rPr>
                <w:rFonts w:ascii="Times New Roman" w:hAnsi="Times New Roman"/>
                <w:sz w:val="24"/>
                <w:szCs w:val="24"/>
              </w:rPr>
            </w:pPr>
          </w:p>
        </w:tc>
        <w:tc>
          <w:tcPr>
            <w:tcW w:w="1701" w:type="dxa"/>
            <w:tcMar>
              <w:left w:w="28" w:type="dxa"/>
              <w:right w:w="28" w:type="dxa"/>
            </w:tcMar>
            <w:vAlign w:val="center"/>
          </w:tcPr>
          <w:p w14:paraId="3B617B22"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текущий контроль</w:t>
            </w:r>
          </w:p>
        </w:tc>
        <w:tc>
          <w:tcPr>
            <w:tcW w:w="1276" w:type="dxa"/>
            <w:tcMar>
              <w:left w:w="28" w:type="dxa"/>
              <w:right w:w="28" w:type="dxa"/>
            </w:tcMar>
            <w:vAlign w:val="center"/>
          </w:tcPr>
          <w:p w14:paraId="25BDA58A"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промежуточный контроль</w:t>
            </w:r>
          </w:p>
        </w:tc>
      </w:tr>
      <w:tr w:rsidR="00C62352" w:rsidRPr="00D24653" w14:paraId="503112E0" w14:textId="77777777" w:rsidTr="00106861">
        <w:tc>
          <w:tcPr>
            <w:tcW w:w="2127" w:type="dxa"/>
            <w:tcMar>
              <w:left w:w="28" w:type="dxa"/>
              <w:right w:w="28" w:type="dxa"/>
            </w:tcMar>
          </w:tcPr>
          <w:p w14:paraId="2C3C4702" w14:textId="77777777" w:rsidR="00B3111D" w:rsidRPr="00B3111D" w:rsidRDefault="00B3111D" w:rsidP="00B3111D">
            <w:pPr>
              <w:spacing w:after="0"/>
              <w:rPr>
                <w:rFonts w:ascii="Times New Roman" w:hAnsi="Times New Roman"/>
                <w:sz w:val="24"/>
                <w:szCs w:val="24"/>
              </w:rPr>
            </w:pPr>
            <w:r w:rsidRPr="00B3111D">
              <w:rPr>
                <w:rFonts w:ascii="Times New Roman" w:hAnsi="Times New Roman"/>
                <w:sz w:val="24"/>
                <w:szCs w:val="24"/>
              </w:rPr>
              <w:t>ОПК-4: Способен применять положения международных, национальных правовых актов и нормативных документов при решении задач в профессиональной деятельности</w:t>
            </w:r>
          </w:p>
          <w:p w14:paraId="1F7CD565" w14:textId="77777777" w:rsidR="00B3111D" w:rsidRPr="00B3111D" w:rsidRDefault="00B3111D" w:rsidP="00B3111D">
            <w:pPr>
              <w:spacing w:after="0"/>
              <w:rPr>
                <w:rFonts w:ascii="Times New Roman" w:hAnsi="Times New Roman"/>
                <w:sz w:val="24"/>
                <w:szCs w:val="24"/>
              </w:rPr>
            </w:pPr>
            <w:r w:rsidRPr="00B3111D">
              <w:rPr>
                <w:rFonts w:ascii="Times New Roman" w:hAnsi="Times New Roman"/>
                <w:sz w:val="24"/>
                <w:szCs w:val="24"/>
              </w:rPr>
              <w:t xml:space="preserve">ОПК-4.1: Демонстрирует умение осуществлять контроль за соблюдением требований законодательства Российской Федерации и </w:t>
            </w:r>
            <w:r w:rsidRPr="00B3111D">
              <w:rPr>
                <w:rFonts w:ascii="Times New Roman" w:hAnsi="Times New Roman"/>
                <w:sz w:val="24"/>
                <w:szCs w:val="24"/>
              </w:rPr>
              <w:lastRenderedPageBreak/>
              <w:t>требований международных соглашений и договоров к внешнеэкономической деятельности</w:t>
            </w:r>
          </w:p>
          <w:p w14:paraId="131349FA" w14:textId="77777777" w:rsidR="00C62352" w:rsidRPr="00D24653" w:rsidRDefault="00C62352" w:rsidP="00836E4C">
            <w:pPr>
              <w:spacing w:after="0"/>
              <w:rPr>
                <w:rFonts w:ascii="Times New Roman" w:hAnsi="Times New Roman"/>
                <w:sz w:val="24"/>
                <w:szCs w:val="24"/>
              </w:rPr>
            </w:pPr>
          </w:p>
        </w:tc>
        <w:tc>
          <w:tcPr>
            <w:tcW w:w="1559" w:type="dxa"/>
            <w:tcMar>
              <w:left w:w="28" w:type="dxa"/>
              <w:right w:w="28" w:type="dxa"/>
            </w:tcMar>
          </w:tcPr>
          <w:p w14:paraId="6609BDD5" w14:textId="77777777" w:rsidR="00B3111D" w:rsidRPr="00B3111D" w:rsidRDefault="00B3111D" w:rsidP="00B3111D">
            <w:pPr>
              <w:rPr>
                <w:rFonts w:ascii="Times New Roman" w:hAnsi="Times New Roman"/>
                <w:sz w:val="24"/>
                <w:szCs w:val="24"/>
              </w:rPr>
            </w:pPr>
            <w:r w:rsidRPr="00B3111D">
              <w:rPr>
                <w:rFonts w:ascii="Times New Roman" w:hAnsi="Times New Roman"/>
                <w:sz w:val="24"/>
                <w:szCs w:val="24"/>
              </w:rPr>
              <w:lastRenderedPageBreak/>
              <w:t>основные понятия международного торгового права</w:t>
            </w:r>
          </w:p>
          <w:p w14:paraId="1EC46F32" w14:textId="77777777" w:rsidR="00B3111D" w:rsidRPr="00B3111D" w:rsidRDefault="00B3111D" w:rsidP="00B3111D">
            <w:pPr>
              <w:rPr>
                <w:rFonts w:ascii="Times New Roman" w:hAnsi="Times New Roman"/>
                <w:sz w:val="24"/>
                <w:szCs w:val="24"/>
              </w:rPr>
            </w:pPr>
            <w:r w:rsidRPr="00B3111D">
              <w:rPr>
                <w:rFonts w:ascii="Times New Roman" w:hAnsi="Times New Roman"/>
                <w:sz w:val="24"/>
                <w:szCs w:val="24"/>
              </w:rPr>
              <w:t>источники международного права</w:t>
            </w:r>
          </w:p>
          <w:p w14:paraId="70EA8A55" w14:textId="77777777" w:rsidR="00B3111D" w:rsidRPr="00B3111D" w:rsidRDefault="00B3111D" w:rsidP="00B3111D">
            <w:pPr>
              <w:rPr>
                <w:rFonts w:ascii="Times New Roman" w:hAnsi="Times New Roman"/>
                <w:sz w:val="24"/>
                <w:szCs w:val="24"/>
              </w:rPr>
            </w:pPr>
            <w:r w:rsidRPr="00B3111D">
              <w:rPr>
                <w:rFonts w:ascii="Times New Roman" w:hAnsi="Times New Roman"/>
                <w:sz w:val="24"/>
                <w:szCs w:val="24"/>
              </w:rPr>
              <w:t>субъекты международного торгового права</w:t>
            </w:r>
          </w:p>
          <w:p w14:paraId="70C9CF6B" w14:textId="77777777" w:rsidR="00603C01" w:rsidRPr="00D24653" w:rsidRDefault="00B3111D" w:rsidP="00B3111D">
            <w:pPr>
              <w:rPr>
                <w:rFonts w:ascii="Times New Roman" w:hAnsi="Times New Roman"/>
                <w:sz w:val="24"/>
                <w:szCs w:val="24"/>
              </w:rPr>
            </w:pPr>
            <w:r w:rsidRPr="00B3111D">
              <w:rPr>
                <w:rFonts w:ascii="Times New Roman" w:hAnsi="Times New Roman"/>
                <w:sz w:val="24"/>
                <w:szCs w:val="24"/>
              </w:rPr>
              <w:t>особенности заключения международной торговой сделки</w:t>
            </w:r>
          </w:p>
        </w:tc>
        <w:tc>
          <w:tcPr>
            <w:tcW w:w="1417" w:type="dxa"/>
            <w:tcMar>
              <w:left w:w="28" w:type="dxa"/>
              <w:right w:w="28" w:type="dxa"/>
            </w:tcMar>
          </w:tcPr>
          <w:p w14:paraId="0927357C"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Устный опрос, практическая работа</w:t>
            </w:r>
          </w:p>
        </w:tc>
        <w:tc>
          <w:tcPr>
            <w:tcW w:w="1276" w:type="dxa"/>
            <w:tcMar>
              <w:left w:w="28" w:type="dxa"/>
              <w:right w:w="28" w:type="dxa"/>
            </w:tcMar>
          </w:tcPr>
          <w:p w14:paraId="403B8208" w14:textId="77777777" w:rsidR="00C62352" w:rsidRPr="00D24653" w:rsidRDefault="00C62352" w:rsidP="00D24653">
            <w:pPr>
              <w:jc w:val="both"/>
              <w:rPr>
                <w:rFonts w:ascii="Times New Roman" w:hAnsi="Times New Roman"/>
                <w:sz w:val="24"/>
                <w:szCs w:val="24"/>
              </w:rPr>
            </w:pPr>
            <w:r w:rsidRPr="00D24653">
              <w:rPr>
                <w:rFonts w:ascii="Times New Roman" w:hAnsi="Times New Roman"/>
                <w:sz w:val="24"/>
                <w:szCs w:val="24"/>
              </w:rPr>
              <w:t>Вопросы к экзамену</w:t>
            </w:r>
            <w:r w:rsidR="0040143B" w:rsidRPr="00D24653">
              <w:rPr>
                <w:rFonts w:ascii="Times New Roman" w:hAnsi="Times New Roman"/>
                <w:sz w:val="24"/>
                <w:szCs w:val="24"/>
              </w:rPr>
              <w:t>, задания в форме тестов</w:t>
            </w:r>
          </w:p>
        </w:tc>
        <w:tc>
          <w:tcPr>
            <w:tcW w:w="1668" w:type="dxa"/>
            <w:tcMar>
              <w:left w:w="28" w:type="dxa"/>
              <w:right w:w="28" w:type="dxa"/>
            </w:tcMar>
          </w:tcPr>
          <w:p w14:paraId="45F83849" w14:textId="77777777" w:rsidR="00B3111D" w:rsidRPr="00B3111D" w:rsidRDefault="00B3111D" w:rsidP="00B3111D">
            <w:pPr>
              <w:jc w:val="both"/>
              <w:rPr>
                <w:rFonts w:ascii="Times New Roman" w:hAnsi="Times New Roman"/>
                <w:sz w:val="24"/>
                <w:szCs w:val="24"/>
              </w:rPr>
            </w:pPr>
            <w:r w:rsidRPr="00B3111D">
              <w:rPr>
                <w:rFonts w:ascii="Times New Roman" w:hAnsi="Times New Roman"/>
                <w:sz w:val="24"/>
                <w:szCs w:val="24"/>
              </w:rPr>
              <w:t>пользоваться международной терминологией</w:t>
            </w:r>
          </w:p>
          <w:p w14:paraId="5E941804" w14:textId="77777777" w:rsidR="00C62352" w:rsidRPr="00D24653" w:rsidRDefault="00B3111D" w:rsidP="00B3111D">
            <w:pPr>
              <w:jc w:val="both"/>
              <w:rPr>
                <w:rFonts w:ascii="Times New Roman" w:hAnsi="Times New Roman"/>
                <w:sz w:val="24"/>
                <w:szCs w:val="24"/>
              </w:rPr>
            </w:pPr>
            <w:r w:rsidRPr="00B3111D">
              <w:rPr>
                <w:rFonts w:ascii="Times New Roman" w:hAnsi="Times New Roman"/>
                <w:sz w:val="24"/>
                <w:szCs w:val="24"/>
              </w:rPr>
              <w:t>применять юридические нормы при заключении международных торговых сделок и их расторжении</w:t>
            </w:r>
          </w:p>
        </w:tc>
        <w:tc>
          <w:tcPr>
            <w:tcW w:w="1417" w:type="dxa"/>
            <w:tcMar>
              <w:left w:w="28" w:type="dxa"/>
              <w:right w:w="28" w:type="dxa"/>
            </w:tcMar>
          </w:tcPr>
          <w:p w14:paraId="726A46F0"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Устный опрос, практическая работа</w:t>
            </w:r>
          </w:p>
        </w:tc>
        <w:tc>
          <w:tcPr>
            <w:tcW w:w="1276" w:type="dxa"/>
            <w:tcMar>
              <w:left w:w="28" w:type="dxa"/>
              <w:right w:w="28" w:type="dxa"/>
            </w:tcMar>
          </w:tcPr>
          <w:p w14:paraId="72305E32" w14:textId="77777777" w:rsidR="00C62352" w:rsidRPr="00D24653" w:rsidRDefault="00D24653" w:rsidP="0027740F">
            <w:pPr>
              <w:jc w:val="both"/>
              <w:rPr>
                <w:rFonts w:ascii="Times New Roman" w:hAnsi="Times New Roman"/>
                <w:sz w:val="24"/>
                <w:szCs w:val="24"/>
              </w:rPr>
            </w:pPr>
            <w:r w:rsidRPr="00D24653">
              <w:rPr>
                <w:rFonts w:ascii="Times New Roman" w:hAnsi="Times New Roman"/>
                <w:sz w:val="24"/>
                <w:szCs w:val="24"/>
              </w:rPr>
              <w:t>Вопросы к экзамену, задания в форме тестов</w:t>
            </w:r>
          </w:p>
        </w:tc>
        <w:tc>
          <w:tcPr>
            <w:tcW w:w="1559" w:type="dxa"/>
            <w:tcMar>
              <w:left w:w="28" w:type="dxa"/>
              <w:right w:w="28" w:type="dxa"/>
            </w:tcMar>
          </w:tcPr>
          <w:p w14:paraId="449A8B7D" w14:textId="77777777" w:rsidR="00B3111D" w:rsidRPr="00B3111D" w:rsidRDefault="00B3111D" w:rsidP="00B3111D">
            <w:pPr>
              <w:rPr>
                <w:rFonts w:ascii="Times New Roman" w:hAnsi="Times New Roman"/>
                <w:sz w:val="24"/>
                <w:szCs w:val="24"/>
              </w:rPr>
            </w:pPr>
            <w:r w:rsidRPr="00B3111D">
              <w:rPr>
                <w:rFonts w:ascii="Times New Roman" w:hAnsi="Times New Roman"/>
                <w:sz w:val="24"/>
                <w:szCs w:val="24"/>
              </w:rPr>
              <w:t>поиска актуальных источников международного торгового права</w:t>
            </w:r>
          </w:p>
          <w:p w14:paraId="77E626D4" w14:textId="77777777" w:rsidR="00603C01" w:rsidRPr="00D24653" w:rsidRDefault="00B3111D" w:rsidP="00B3111D">
            <w:pPr>
              <w:rPr>
                <w:rFonts w:ascii="Times New Roman" w:hAnsi="Times New Roman"/>
                <w:sz w:val="24"/>
                <w:szCs w:val="24"/>
              </w:rPr>
            </w:pPr>
            <w:r w:rsidRPr="00B3111D">
              <w:rPr>
                <w:rFonts w:ascii="Times New Roman" w:hAnsi="Times New Roman"/>
                <w:sz w:val="24"/>
                <w:szCs w:val="24"/>
              </w:rPr>
              <w:t>оценки развития международных торговых отношений</w:t>
            </w:r>
          </w:p>
        </w:tc>
        <w:tc>
          <w:tcPr>
            <w:tcW w:w="1701" w:type="dxa"/>
            <w:tcMar>
              <w:left w:w="28" w:type="dxa"/>
              <w:right w:w="28" w:type="dxa"/>
            </w:tcMar>
          </w:tcPr>
          <w:p w14:paraId="536C8CD9" w14:textId="77777777" w:rsidR="00C62352" w:rsidRPr="00D24653" w:rsidRDefault="00C62352" w:rsidP="0027740F">
            <w:pPr>
              <w:jc w:val="both"/>
              <w:rPr>
                <w:rFonts w:ascii="Times New Roman" w:hAnsi="Times New Roman"/>
                <w:sz w:val="24"/>
                <w:szCs w:val="24"/>
              </w:rPr>
            </w:pPr>
            <w:r w:rsidRPr="00D24653">
              <w:rPr>
                <w:rFonts w:ascii="Times New Roman" w:hAnsi="Times New Roman"/>
                <w:sz w:val="24"/>
                <w:szCs w:val="24"/>
              </w:rPr>
              <w:t>Устный опрос, практическая работа</w:t>
            </w:r>
          </w:p>
        </w:tc>
        <w:tc>
          <w:tcPr>
            <w:tcW w:w="1276" w:type="dxa"/>
            <w:tcMar>
              <w:left w:w="28" w:type="dxa"/>
              <w:right w:w="28" w:type="dxa"/>
            </w:tcMar>
          </w:tcPr>
          <w:p w14:paraId="06644829" w14:textId="77777777" w:rsidR="00C62352" w:rsidRPr="00D24653" w:rsidRDefault="00D24653" w:rsidP="0027740F">
            <w:pPr>
              <w:jc w:val="both"/>
              <w:rPr>
                <w:rFonts w:ascii="Times New Roman" w:hAnsi="Times New Roman"/>
                <w:sz w:val="24"/>
                <w:szCs w:val="24"/>
              </w:rPr>
            </w:pPr>
            <w:r w:rsidRPr="00D24653">
              <w:rPr>
                <w:rFonts w:ascii="Times New Roman" w:hAnsi="Times New Roman"/>
                <w:sz w:val="24"/>
                <w:szCs w:val="24"/>
              </w:rPr>
              <w:t>Вопросы к экзамену, задания в форме тестов</w:t>
            </w:r>
          </w:p>
        </w:tc>
      </w:tr>
    </w:tbl>
    <w:p w14:paraId="05AE0E3E" w14:textId="77777777" w:rsidR="00C62352" w:rsidRDefault="00C62352" w:rsidP="0027740F">
      <w:pPr>
        <w:jc w:val="both"/>
        <w:rPr>
          <w:rFonts w:ascii="Times New Roman" w:hAnsi="Times New Roman"/>
          <w:sz w:val="28"/>
          <w:szCs w:val="28"/>
        </w:rPr>
      </w:pPr>
    </w:p>
    <w:p w14:paraId="01652576" w14:textId="77777777" w:rsidR="00C62352" w:rsidRPr="0027740F" w:rsidRDefault="00C62352" w:rsidP="002F2E7C">
      <w:pPr>
        <w:spacing w:after="0"/>
        <w:jc w:val="both"/>
        <w:rPr>
          <w:rFonts w:ascii="Times New Roman" w:hAnsi="Times New Roman"/>
          <w:sz w:val="28"/>
          <w:szCs w:val="28"/>
        </w:rPr>
      </w:pPr>
      <w:r w:rsidRPr="0027740F">
        <w:rPr>
          <w:rFonts w:ascii="Times New Roman" w:hAnsi="Times New Roman"/>
          <w:sz w:val="28"/>
          <w:szCs w:val="28"/>
        </w:rPr>
        <w:t>Примечание</w:t>
      </w:r>
    </w:p>
    <w:p w14:paraId="205AD78B" w14:textId="77777777" w:rsidR="00C62352" w:rsidRPr="0027740F" w:rsidRDefault="00C62352" w:rsidP="002F2E7C">
      <w:pPr>
        <w:spacing w:after="0"/>
        <w:jc w:val="both"/>
        <w:rPr>
          <w:rFonts w:ascii="Times New Roman" w:hAnsi="Times New Roman"/>
          <w:sz w:val="28"/>
          <w:szCs w:val="28"/>
        </w:rPr>
      </w:pPr>
      <w:r w:rsidRPr="0027740F">
        <w:rPr>
          <w:rFonts w:ascii="Times New Roman" w:hAnsi="Times New Roman"/>
          <w:sz w:val="28"/>
          <w:szCs w:val="28"/>
        </w:rPr>
        <w:t>* берется из РПД</w:t>
      </w:r>
    </w:p>
    <w:p w14:paraId="580BA166" w14:textId="77777777" w:rsidR="00C62352" w:rsidRPr="0027740F" w:rsidRDefault="00C62352" w:rsidP="00C17546">
      <w:pPr>
        <w:spacing w:after="0"/>
        <w:jc w:val="both"/>
        <w:rPr>
          <w:rFonts w:ascii="Times New Roman" w:hAnsi="Times New Roman"/>
          <w:sz w:val="28"/>
          <w:szCs w:val="28"/>
        </w:rPr>
      </w:pPr>
      <w:r w:rsidRPr="0027740F">
        <w:rPr>
          <w:rFonts w:ascii="Times New Roman" w:hAnsi="Times New Roman"/>
          <w:sz w:val="28"/>
          <w:szCs w:val="28"/>
        </w:rPr>
        <w:t>** сдача лабораторных работ, защита курсового проекта, РГР и т.д.</w:t>
      </w:r>
    </w:p>
    <w:sectPr w:rsidR="00C62352" w:rsidRPr="0027740F" w:rsidSect="002F2E7C">
      <w:pgSz w:w="16840" w:h="11907" w:orient="landscape"/>
      <w:pgMar w:top="1134" w:right="567" w:bottom="567"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1103B" w14:textId="77777777" w:rsidR="00C42752" w:rsidRDefault="00C42752" w:rsidP="0027740F">
      <w:pPr>
        <w:spacing w:after="0" w:line="240" w:lineRule="auto"/>
      </w:pPr>
      <w:r>
        <w:separator/>
      </w:r>
    </w:p>
  </w:endnote>
  <w:endnote w:type="continuationSeparator" w:id="0">
    <w:p w14:paraId="06B19D1B" w14:textId="77777777" w:rsidR="00C42752" w:rsidRDefault="00C42752" w:rsidP="002774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BF753" w14:textId="77777777" w:rsidR="00F61660" w:rsidRDefault="00F61660">
    <w:pPr>
      <w:jc w:val="center"/>
    </w:pPr>
    <w:r>
      <w:fldChar w:fldCharType="begin"/>
    </w:r>
    <w:r>
      <w:instrText>PAGE   \* MERGEFORMAT</w:instrText>
    </w:r>
    <w:r>
      <w:fldChar w:fldCharType="separate"/>
    </w:r>
    <w:r w:rsidR="00831623">
      <w:rPr>
        <w:noProof/>
      </w:rPr>
      <w:t>16</w:t>
    </w:r>
    <w:r>
      <w:rPr>
        <w:noProof/>
      </w:rPr>
      <w:fldChar w:fldCharType="end"/>
    </w:r>
  </w:p>
  <w:p w14:paraId="668BEE96" w14:textId="77777777" w:rsidR="00F61660" w:rsidRDefault="00F616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D8643" w14:textId="77777777" w:rsidR="00C42752" w:rsidRDefault="00C42752" w:rsidP="0027740F">
      <w:pPr>
        <w:spacing w:after="0" w:line="240" w:lineRule="auto"/>
      </w:pPr>
      <w:r>
        <w:separator/>
      </w:r>
    </w:p>
  </w:footnote>
  <w:footnote w:type="continuationSeparator" w:id="0">
    <w:p w14:paraId="4742BA2D" w14:textId="77777777" w:rsidR="00C42752" w:rsidRDefault="00C42752" w:rsidP="0027740F">
      <w:pPr>
        <w:spacing w:after="0" w:line="240" w:lineRule="auto"/>
      </w:pPr>
      <w:r>
        <w:continuationSeparator/>
      </w:r>
    </w:p>
  </w:footnote>
  <w:footnote w:id="1">
    <w:p w14:paraId="660817EF" w14:textId="77777777" w:rsidR="00F61660" w:rsidRPr="0059168E" w:rsidRDefault="00F61660" w:rsidP="0027740F">
      <w:pPr>
        <w:jc w:val="both"/>
        <w:rPr>
          <w:rFonts w:ascii="Times New Roman" w:hAnsi="Times New Roman"/>
          <w:sz w:val="20"/>
          <w:szCs w:val="20"/>
        </w:rPr>
      </w:pPr>
      <w:r w:rsidRPr="0059168E">
        <w:rPr>
          <w:rFonts w:ascii="Times New Roman" w:hAnsi="Times New Roman"/>
          <w:sz w:val="20"/>
          <w:szCs w:val="20"/>
        </w:rPr>
        <w:footnoteRef/>
      </w:r>
      <w:r w:rsidRPr="0059168E">
        <w:rPr>
          <w:rFonts w:ascii="Times New Roman" w:hAnsi="Times New Roman"/>
          <w:sz w:val="20"/>
          <w:szCs w:val="20"/>
        </w:rPr>
        <w:t xml:space="preserve"> Лекционные занятия, практические занятия, лабораторные занятия, самостоятельная работа</w:t>
      </w:r>
    </w:p>
  </w:footnote>
  <w:footnote w:id="2">
    <w:p w14:paraId="5F8B08BC" w14:textId="77777777" w:rsidR="00F61660" w:rsidRPr="0059168E" w:rsidRDefault="00F61660" w:rsidP="0027740F">
      <w:pPr>
        <w:jc w:val="both"/>
        <w:rPr>
          <w:rFonts w:ascii="Times New Roman" w:hAnsi="Times New Roman"/>
          <w:sz w:val="20"/>
          <w:szCs w:val="20"/>
        </w:rPr>
      </w:pPr>
      <w:r w:rsidRPr="0059168E">
        <w:rPr>
          <w:rFonts w:ascii="Times New Roman" w:hAnsi="Times New Roman"/>
          <w:sz w:val="20"/>
          <w:szCs w:val="20"/>
        </w:rPr>
        <w:footnoteRef/>
      </w:r>
      <w:r w:rsidRPr="0059168E">
        <w:rPr>
          <w:rFonts w:ascii="Times New Roman" w:hAnsi="Times New Roman"/>
          <w:sz w:val="20"/>
          <w:szCs w:val="20"/>
        </w:rPr>
        <w:t xml:space="preserve"> Необходимо указать активные и интерактивные методы обучения (например, интерактивная лекция, работа в малых группах, методы мозгового штурма, решение творческих задач, работа в группах, проектные методы обучения, ролевые игры, тренинги, анализ ситуаций и имитационных моделей и др.), способствующие развитию у обучающихся навыков командной работы, межличностной коммуникации, принятия решений, лидерских качеств</w:t>
      </w:r>
    </w:p>
  </w:footnote>
  <w:footnote w:id="3">
    <w:p w14:paraId="73DAF720" w14:textId="77777777" w:rsidR="00F61660" w:rsidRPr="0059168E" w:rsidRDefault="00F61660" w:rsidP="0027740F">
      <w:pPr>
        <w:jc w:val="both"/>
        <w:rPr>
          <w:rFonts w:ascii="Times New Roman" w:hAnsi="Times New Roman"/>
          <w:sz w:val="20"/>
          <w:szCs w:val="20"/>
        </w:rPr>
      </w:pPr>
      <w:r w:rsidRPr="0059168E">
        <w:rPr>
          <w:rFonts w:ascii="Times New Roman" w:hAnsi="Times New Roman"/>
          <w:sz w:val="20"/>
          <w:szCs w:val="20"/>
        </w:rPr>
        <w:footnoteRef/>
      </w:r>
      <w:r w:rsidRPr="0059168E">
        <w:rPr>
          <w:rFonts w:ascii="Times New Roman" w:hAnsi="Times New Roman"/>
          <w:sz w:val="20"/>
          <w:szCs w:val="20"/>
        </w:rPr>
        <w:t xml:space="preserve"> Указать номера тем в соответствии с рабочей программой дисциплины</w:t>
      </w:r>
    </w:p>
  </w:footnote>
  <w:footnote w:id="4">
    <w:p w14:paraId="324776DE" w14:textId="77777777" w:rsidR="00F61660" w:rsidRPr="00F15A75" w:rsidRDefault="00F61660" w:rsidP="0027740F">
      <w:pPr>
        <w:jc w:val="both"/>
        <w:rPr>
          <w:rFonts w:ascii="Times New Roman" w:hAnsi="Times New Roman"/>
          <w:sz w:val="20"/>
          <w:szCs w:val="20"/>
        </w:rPr>
      </w:pPr>
      <w:r w:rsidRPr="00F15A75">
        <w:rPr>
          <w:rFonts w:ascii="Times New Roman" w:hAnsi="Times New Roman"/>
          <w:sz w:val="20"/>
          <w:szCs w:val="20"/>
        </w:rPr>
        <w:footnoteRef/>
      </w:r>
      <w:r w:rsidRPr="00F15A75">
        <w:rPr>
          <w:rFonts w:ascii="Times New Roman" w:hAnsi="Times New Roman"/>
          <w:sz w:val="20"/>
          <w:szCs w:val="20"/>
        </w:rPr>
        <w:t>Необходимо выбрать критерий оценивания компетенции: посещаемость занятий; подготовка к практическим занятиям; подготовка к лабораторным занятиям; ответы на вопросы преподавателя в рамках занятия; подготовка докладов, эссе, рефератов; умение отвечать на вопросы по теме лабораторных работ, познавательная активность на занятиях, качество подготовки рефератов и презентацией по разделам дисциплины, контрольные работы, экзамены, умение делать выводы и др.</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453"/>
    <w:rsid w:val="00003DC6"/>
    <w:rsid w:val="00004FAB"/>
    <w:rsid w:val="0001746B"/>
    <w:rsid w:val="00017719"/>
    <w:rsid w:val="00021C53"/>
    <w:rsid w:val="0002418B"/>
    <w:rsid w:val="00025F1C"/>
    <w:rsid w:val="0003319A"/>
    <w:rsid w:val="000430D1"/>
    <w:rsid w:val="000432A3"/>
    <w:rsid w:val="000462E4"/>
    <w:rsid w:val="00046F8E"/>
    <w:rsid w:val="00054352"/>
    <w:rsid w:val="00062FB4"/>
    <w:rsid w:val="00063316"/>
    <w:rsid w:val="00072AB7"/>
    <w:rsid w:val="00076A38"/>
    <w:rsid w:val="00081B27"/>
    <w:rsid w:val="00086F5B"/>
    <w:rsid w:val="000A1DE5"/>
    <w:rsid w:val="000A21AC"/>
    <w:rsid w:val="000A2F62"/>
    <w:rsid w:val="000A43AD"/>
    <w:rsid w:val="000B7A17"/>
    <w:rsid w:val="000C3986"/>
    <w:rsid w:val="000E651C"/>
    <w:rsid w:val="0010059C"/>
    <w:rsid w:val="00106861"/>
    <w:rsid w:val="00106F97"/>
    <w:rsid w:val="00110ABC"/>
    <w:rsid w:val="00112512"/>
    <w:rsid w:val="00116997"/>
    <w:rsid w:val="00117638"/>
    <w:rsid w:val="00123050"/>
    <w:rsid w:val="00123257"/>
    <w:rsid w:val="00130F23"/>
    <w:rsid w:val="00133314"/>
    <w:rsid w:val="001341E7"/>
    <w:rsid w:val="0014538E"/>
    <w:rsid w:val="00150BC3"/>
    <w:rsid w:val="001550CB"/>
    <w:rsid w:val="00156FE6"/>
    <w:rsid w:val="00161F0E"/>
    <w:rsid w:val="00162CA0"/>
    <w:rsid w:val="00162F86"/>
    <w:rsid w:val="00163B50"/>
    <w:rsid w:val="00171C1D"/>
    <w:rsid w:val="001736F2"/>
    <w:rsid w:val="0018024E"/>
    <w:rsid w:val="001915FE"/>
    <w:rsid w:val="001922EC"/>
    <w:rsid w:val="0019514F"/>
    <w:rsid w:val="0019556E"/>
    <w:rsid w:val="00195664"/>
    <w:rsid w:val="00195C4E"/>
    <w:rsid w:val="001A38E3"/>
    <w:rsid w:val="001E210B"/>
    <w:rsid w:val="001E41D9"/>
    <w:rsid w:val="001F00B1"/>
    <w:rsid w:val="001F0BC7"/>
    <w:rsid w:val="001F11B5"/>
    <w:rsid w:val="001F44B4"/>
    <w:rsid w:val="001F6EEF"/>
    <w:rsid w:val="00202687"/>
    <w:rsid w:val="00214809"/>
    <w:rsid w:val="002177DF"/>
    <w:rsid w:val="002178CB"/>
    <w:rsid w:val="00223060"/>
    <w:rsid w:val="002331E0"/>
    <w:rsid w:val="00234348"/>
    <w:rsid w:val="002563D3"/>
    <w:rsid w:val="0027740F"/>
    <w:rsid w:val="00281286"/>
    <w:rsid w:val="0028151A"/>
    <w:rsid w:val="002816DA"/>
    <w:rsid w:val="00284CAC"/>
    <w:rsid w:val="00285423"/>
    <w:rsid w:val="002866A3"/>
    <w:rsid w:val="00286DB9"/>
    <w:rsid w:val="002A6B5D"/>
    <w:rsid w:val="002C054D"/>
    <w:rsid w:val="002C6312"/>
    <w:rsid w:val="002C66D4"/>
    <w:rsid w:val="002D191C"/>
    <w:rsid w:val="002D4957"/>
    <w:rsid w:val="002D61E3"/>
    <w:rsid w:val="002D6F10"/>
    <w:rsid w:val="002E0BFF"/>
    <w:rsid w:val="002E71CE"/>
    <w:rsid w:val="002F2E7C"/>
    <w:rsid w:val="002F5D27"/>
    <w:rsid w:val="003079FF"/>
    <w:rsid w:val="00310CF5"/>
    <w:rsid w:val="00330B40"/>
    <w:rsid w:val="00332907"/>
    <w:rsid w:val="00332B1D"/>
    <w:rsid w:val="00340DC8"/>
    <w:rsid w:val="003441FA"/>
    <w:rsid w:val="00356371"/>
    <w:rsid w:val="00362BFD"/>
    <w:rsid w:val="003731C1"/>
    <w:rsid w:val="00373663"/>
    <w:rsid w:val="003747FA"/>
    <w:rsid w:val="00382D59"/>
    <w:rsid w:val="00387641"/>
    <w:rsid w:val="00390410"/>
    <w:rsid w:val="00390CF6"/>
    <w:rsid w:val="00393690"/>
    <w:rsid w:val="003977E2"/>
    <w:rsid w:val="003A388D"/>
    <w:rsid w:val="003C2734"/>
    <w:rsid w:val="003C596D"/>
    <w:rsid w:val="003D2C30"/>
    <w:rsid w:val="003D3248"/>
    <w:rsid w:val="003D69CE"/>
    <w:rsid w:val="003D7946"/>
    <w:rsid w:val="003F21DF"/>
    <w:rsid w:val="003F5AA9"/>
    <w:rsid w:val="0040143B"/>
    <w:rsid w:val="00403437"/>
    <w:rsid w:val="00403CB6"/>
    <w:rsid w:val="00412BEF"/>
    <w:rsid w:val="00417D8B"/>
    <w:rsid w:val="004217B2"/>
    <w:rsid w:val="00435EBF"/>
    <w:rsid w:val="00443EA1"/>
    <w:rsid w:val="00450A0F"/>
    <w:rsid w:val="0047554E"/>
    <w:rsid w:val="0048065E"/>
    <w:rsid w:val="00483223"/>
    <w:rsid w:val="0048719C"/>
    <w:rsid w:val="00487E2E"/>
    <w:rsid w:val="0049047C"/>
    <w:rsid w:val="00490F45"/>
    <w:rsid w:val="004A2777"/>
    <w:rsid w:val="004A42FA"/>
    <w:rsid w:val="004A634E"/>
    <w:rsid w:val="004A7710"/>
    <w:rsid w:val="004B017E"/>
    <w:rsid w:val="004B5E1E"/>
    <w:rsid w:val="004B7FAC"/>
    <w:rsid w:val="004C49D8"/>
    <w:rsid w:val="004C5C2D"/>
    <w:rsid w:val="004C6078"/>
    <w:rsid w:val="004D2A3F"/>
    <w:rsid w:val="004D3CC4"/>
    <w:rsid w:val="004D7A1C"/>
    <w:rsid w:val="004E2A03"/>
    <w:rsid w:val="004E4922"/>
    <w:rsid w:val="004E7034"/>
    <w:rsid w:val="004F25C3"/>
    <w:rsid w:val="00502813"/>
    <w:rsid w:val="00511F8C"/>
    <w:rsid w:val="005128CA"/>
    <w:rsid w:val="00512E83"/>
    <w:rsid w:val="005144B1"/>
    <w:rsid w:val="00521469"/>
    <w:rsid w:val="0052472C"/>
    <w:rsid w:val="0052710E"/>
    <w:rsid w:val="005316B1"/>
    <w:rsid w:val="005329E4"/>
    <w:rsid w:val="00545D02"/>
    <w:rsid w:val="0054626D"/>
    <w:rsid w:val="00547D81"/>
    <w:rsid w:val="0055697E"/>
    <w:rsid w:val="00563787"/>
    <w:rsid w:val="00564C14"/>
    <w:rsid w:val="00564C9B"/>
    <w:rsid w:val="005666C0"/>
    <w:rsid w:val="00566A3B"/>
    <w:rsid w:val="005761F3"/>
    <w:rsid w:val="00576C9C"/>
    <w:rsid w:val="005855E0"/>
    <w:rsid w:val="00585F20"/>
    <w:rsid w:val="0059168E"/>
    <w:rsid w:val="005A26AD"/>
    <w:rsid w:val="005A5146"/>
    <w:rsid w:val="005B2096"/>
    <w:rsid w:val="005B7967"/>
    <w:rsid w:val="005C1C8A"/>
    <w:rsid w:val="005C26A0"/>
    <w:rsid w:val="005C435D"/>
    <w:rsid w:val="005D35DA"/>
    <w:rsid w:val="005D4E1E"/>
    <w:rsid w:val="005E6630"/>
    <w:rsid w:val="005F6055"/>
    <w:rsid w:val="00601721"/>
    <w:rsid w:val="006038C3"/>
    <w:rsid w:val="00603C01"/>
    <w:rsid w:val="00606A6F"/>
    <w:rsid w:val="00610290"/>
    <w:rsid w:val="00616ABB"/>
    <w:rsid w:val="00623BB6"/>
    <w:rsid w:val="006405E0"/>
    <w:rsid w:val="006410BC"/>
    <w:rsid w:val="0064395C"/>
    <w:rsid w:val="00647C5D"/>
    <w:rsid w:val="00670200"/>
    <w:rsid w:val="006748D7"/>
    <w:rsid w:val="006848BD"/>
    <w:rsid w:val="00692F02"/>
    <w:rsid w:val="0069647C"/>
    <w:rsid w:val="0069748D"/>
    <w:rsid w:val="006A3D33"/>
    <w:rsid w:val="006A4CAA"/>
    <w:rsid w:val="006A5220"/>
    <w:rsid w:val="006A5797"/>
    <w:rsid w:val="006D5C21"/>
    <w:rsid w:val="007042EC"/>
    <w:rsid w:val="0071166C"/>
    <w:rsid w:val="00717631"/>
    <w:rsid w:val="0072315D"/>
    <w:rsid w:val="00745D68"/>
    <w:rsid w:val="0075158E"/>
    <w:rsid w:val="007625E9"/>
    <w:rsid w:val="00764A66"/>
    <w:rsid w:val="00764CE1"/>
    <w:rsid w:val="007668DE"/>
    <w:rsid w:val="0077300E"/>
    <w:rsid w:val="00780838"/>
    <w:rsid w:val="00782FF5"/>
    <w:rsid w:val="00792273"/>
    <w:rsid w:val="007A21F3"/>
    <w:rsid w:val="007B1E43"/>
    <w:rsid w:val="007B5628"/>
    <w:rsid w:val="007C25F8"/>
    <w:rsid w:val="007D0CAB"/>
    <w:rsid w:val="007F0761"/>
    <w:rsid w:val="007F3BFC"/>
    <w:rsid w:val="00803C96"/>
    <w:rsid w:val="008040CA"/>
    <w:rsid w:val="00804410"/>
    <w:rsid w:val="008060D0"/>
    <w:rsid w:val="0083090A"/>
    <w:rsid w:val="00831623"/>
    <w:rsid w:val="00836E4C"/>
    <w:rsid w:val="008457D7"/>
    <w:rsid w:val="00853C74"/>
    <w:rsid w:val="008554E1"/>
    <w:rsid w:val="00856FA9"/>
    <w:rsid w:val="0086348F"/>
    <w:rsid w:val="00883A82"/>
    <w:rsid w:val="00884825"/>
    <w:rsid w:val="008926D2"/>
    <w:rsid w:val="008B739F"/>
    <w:rsid w:val="008C4ECF"/>
    <w:rsid w:val="008D05EC"/>
    <w:rsid w:val="008D146C"/>
    <w:rsid w:val="008D4045"/>
    <w:rsid w:val="008F6ED1"/>
    <w:rsid w:val="008F7B9F"/>
    <w:rsid w:val="0090037F"/>
    <w:rsid w:val="00900833"/>
    <w:rsid w:val="009032E9"/>
    <w:rsid w:val="009048F4"/>
    <w:rsid w:val="00905919"/>
    <w:rsid w:val="00913A35"/>
    <w:rsid w:val="009372B1"/>
    <w:rsid w:val="009476C0"/>
    <w:rsid w:val="00950973"/>
    <w:rsid w:val="00950C09"/>
    <w:rsid w:val="00952F82"/>
    <w:rsid w:val="00954AA8"/>
    <w:rsid w:val="00955EFF"/>
    <w:rsid w:val="009579F1"/>
    <w:rsid w:val="0096233E"/>
    <w:rsid w:val="00972D58"/>
    <w:rsid w:val="0097466B"/>
    <w:rsid w:val="0097770A"/>
    <w:rsid w:val="00980F0C"/>
    <w:rsid w:val="009827FD"/>
    <w:rsid w:val="009875C5"/>
    <w:rsid w:val="009924C9"/>
    <w:rsid w:val="009B0F76"/>
    <w:rsid w:val="009B34A9"/>
    <w:rsid w:val="009C2DE1"/>
    <w:rsid w:val="009C794E"/>
    <w:rsid w:val="009D0895"/>
    <w:rsid w:val="00A064AF"/>
    <w:rsid w:val="00A15E01"/>
    <w:rsid w:val="00A27CB7"/>
    <w:rsid w:val="00A514F8"/>
    <w:rsid w:val="00A61DB4"/>
    <w:rsid w:val="00A621FA"/>
    <w:rsid w:val="00A72B64"/>
    <w:rsid w:val="00A73CB4"/>
    <w:rsid w:val="00A81B16"/>
    <w:rsid w:val="00A87155"/>
    <w:rsid w:val="00AA216D"/>
    <w:rsid w:val="00AC094B"/>
    <w:rsid w:val="00AC75D1"/>
    <w:rsid w:val="00AD0162"/>
    <w:rsid w:val="00AD0AA8"/>
    <w:rsid w:val="00AD5834"/>
    <w:rsid w:val="00AD5FED"/>
    <w:rsid w:val="00AE2BAA"/>
    <w:rsid w:val="00AE357F"/>
    <w:rsid w:val="00AE46B5"/>
    <w:rsid w:val="00AE78F5"/>
    <w:rsid w:val="00AF6750"/>
    <w:rsid w:val="00B05964"/>
    <w:rsid w:val="00B1045E"/>
    <w:rsid w:val="00B10A76"/>
    <w:rsid w:val="00B21983"/>
    <w:rsid w:val="00B21A4F"/>
    <w:rsid w:val="00B21D9E"/>
    <w:rsid w:val="00B3111D"/>
    <w:rsid w:val="00B425E0"/>
    <w:rsid w:val="00B43F29"/>
    <w:rsid w:val="00B4461C"/>
    <w:rsid w:val="00B45114"/>
    <w:rsid w:val="00B4661E"/>
    <w:rsid w:val="00B50121"/>
    <w:rsid w:val="00B57E5D"/>
    <w:rsid w:val="00B62727"/>
    <w:rsid w:val="00B63657"/>
    <w:rsid w:val="00B701FC"/>
    <w:rsid w:val="00B73587"/>
    <w:rsid w:val="00B770F8"/>
    <w:rsid w:val="00B843BB"/>
    <w:rsid w:val="00B86671"/>
    <w:rsid w:val="00B8735B"/>
    <w:rsid w:val="00BA2771"/>
    <w:rsid w:val="00BA663C"/>
    <w:rsid w:val="00BC6A99"/>
    <w:rsid w:val="00BE18D3"/>
    <w:rsid w:val="00BE23BD"/>
    <w:rsid w:val="00BE2E97"/>
    <w:rsid w:val="00BE67CE"/>
    <w:rsid w:val="00BE681F"/>
    <w:rsid w:val="00BF2D6D"/>
    <w:rsid w:val="00BF40FC"/>
    <w:rsid w:val="00C02B21"/>
    <w:rsid w:val="00C138C0"/>
    <w:rsid w:val="00C17546"/>
    <w:rsid w:val="00C23782"/>
    <w:rsid w:val="00C325EB"/>
    <w:rsid w:val="00C353FF"/>
    <w:rsid w:val="00C42752"/>
    <w:rsid w:val="00C42D8E"/>
    <w:rsid w:val="00C56628"/>
    <w:rsid w:val="00C61CFF"/>
    <w:rsid w:val="00C62352"/>
    <w:rsid w:val="00C70DE6"/>
    <w:rsid w:val="00C7186A"/>
    <w:rsid w:val="00C76A85"/>
    <w:rsid w:val="00C9538A"/>
    <w:rsid w:val="00CA05DF"/>
    <w:rsid w:val="00CA115C"/>
    <w:rsid w:val="00CB4CC9"/>
    <w:rsid w:val="00CD34C7"/>
    <w:rsid w:val="00CF3378"/>
    <w:rsid w:val="00CF44A9"/>
    <w:rsid w:val="00CF5497"/>
    <w:rsid w:val="00CF6B78"/>
    <w:rsid w:val="00D17EEE"/>
    <w:rsid w:val="00D22D7D"/>
    <w:rsid w:val="00D24653"/>
    <w:rsid w:val="00D31453"/>
    <w:rsid w:val="00D5445D"/>
    <w:rsid w:val="00D54C2D"/>
    <w:rsid w:val="00D6312C"/>
    <w:rsid w:val="00D6646A"/>
    <w:rsid w:val="00D73CD9"/>
    <w:rsid w:val="00D966DA"/>
    <w:rsid w:val="00DA0A77"/>
    <w:rsid w:val="00DB0692"/>
    <w:rsid w:val="00DC7CF5"/>
    <w:rsid w:val="00DD3B85"/>
    <w:rsid w:val="00DE2EB6"/>
    <w:rsid w:val="00DE708D"/>
    <w:rsid w:val="00DF6154"/>
    <w:rsid w:val="00E063C4"/>
    <w:rsid w:val="00E06C54"/>
    <w:rsid w:val="00E209E2"/>
    <w:rsid w:val="00E301A2"/>
    <w:rsid w:val="00E31CEE"/>
    <w:rsid w:val="00E339EB"/>
    <w:rsid w:val="00E428E4"/>
    <w:rsid w:val="00E47698"/>
    <w:rsid w:val="00E5481E"/>
    <w:rsid w:val="00E6148D"/>
    <w:rsid w:val="00E71284"/>
    <w:rsid w:val="00E72593"/>
    <w:rsid w:val="00E727A1"/>
    <w:rsid w:val="00E9451D"/>
    <w:rsid w:val="00E97AD8"/>
    <w:rsid w:val="00EB0589"/>
    <w:rsid w:val="00EB71E5"/>
    <w:rsid w:val="00EC0E41"/>
    <w:rsid w:val="00EC5C57"/>
    <w:rsid w:val="00ED4523"/>
    <w:rsid w:val="00EE3DB0"/>
    <w:rsid w:val="00EF511E"/>
    <w:rsid w:val="00EF591E"/>
    <w:rsid w:val="00F1221D"/>
    <w:rsid w:val="00F127F6"/>
    <w:rsid w:val="00F15A75"/>
    <w:rsid w:val="00F246B1"/>
    <w:rsid w:val="00F256E9"/>
    <w:rsid w:val="00F3263A"/>
    <w:rsid w:val="00F417F6"/>
    <w:rsid w:val="00F4291B"/>
    <w:rsid w:val="00F47002"/>
    <w:rsid w:val="00F55E20"/>
    <w:rsid w:val="00F61660"/>
    <w:rsid w:val="00F631AC"/>
    <w:rsid w:val="00F733BD"/>
    <w:rsid w:val="00F848D7"/>
    <w:rsid w:val="00F8560B"/>
    <w:rsid w:val="00F86464"/>
    <w:rsid w:val="00F93C64"/>
    <w:rsid w:val="00F9761F"/>
    <w:rsid w:val="00FA254C"/>
    <w:rsid w:val="00FA35EA"/>
    <w:rsid w:val="00FA39C7"/>
    <w:rsid w:val="00FB04C7"/>
    <w:rsid w:val="00FB4769"/>
    <w:rsid w:val="00FB76C2"/>
    <w:rsid w:val="00FB7E10"/>
    <w:rsid w:val="00FC0A97"/>
    <w:rsid w:val="00FC4C50"/>
    <w:rsid w:val="00FC4EF3"/>
    <w:rsid w:val="00FD109A"/>
    <w:rsid w:val="00FD3234"/>
    <w:rsid w:val="00FE01BE"/>
    <w:rsid w:val="00FF4358"/>
    <w:rsid w:val="00FF4C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B2967B"/>
  <w15:docId w15:val="{00F249EF-8364-4AFE-845C-8E92DACC1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0A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3844</Words>
  <Characters>21914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Пивнева Галина Владимировна</dc:creator>
  <cp:lastModifiedBy>Екатерина Угнич</cp:lastModifiedBy>
  <cp:revision>2</cp:revision>
  <dcterms:created xsi:type="dcterms:W3CDTF">2024-11-24T11:35:00Z</dcterms:created>
  <dcterms:modified xsi:type="dcterms:W3CDTF">2024-11-24T11:35:00Z</dcterms:modified>
</cp:coreProperties>
</file>